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CE73" w14:textId="77777777" w:rsidR="003857FF" w:rsidRPr="00C532E2" w:rsidRDefault="003857FF" w:rsidP="003857FF">
      <w:pPr>
        <w:pStyle w:val="NoSpacing"/>
        <w:jc w:val="center"/>
        <w:rPr>
          <w:rFonts w:ascii="Arial" w:hAnsi="Arial" w:cs="Arial"/>
          <w:b/>
          <w:sz w:val="28"/>
          <w:szCs w:val="28"/>
        </w:rPr>
      </w:pPr>
      <w:r w:rsidRPr="00C532E2">
        <w:rPr>
          <w:rFonts w:ascii="Arial" w:hAnsi="Arial" w:cs="Arial"/>
          <w:b/>
          <w:sz w:val="28"/>
          <w:szCs w:val="28"/>
        </w:rPr>
        <w:t>Department/Program Review Summary</w:t>
      </w:r>
    </w:p>
    <w:p w14:paraId="7636D24A" w14:textId="77777777" w:rsidR="003857FF" w:rsidRDefault="003857FF" w:rsidP="003857FF">
      <w:pPr>
        <w:pStyle w:val="NoSpacing"/>
        <w:jc w:val="center"/>
        <w:rPr>
          <w:rFonts w:ascii="Arial" w:hAnsi="Arial" w:cs="Arial"/>
          <w:b/>
          <w:sz w:val="28"/>
          <w:szCs w:val="28"/>
        </w:rPr>
      </w:pPr>
      <w:r>
        <w:rPr>
          <w:rFonts w:ascii="Arial" w:hAnsi="Arial" w:cs="Arial"/>
          <w:b/>
          <w:sz w:val="28"/>
          <w:szCs w:val="28"/>
        </w:rPr>
        <w:t>2021-2022</w:t>
      </w:r>
    </w:p>
    <w:p w14:paraId="302E49C9" w14:textId="77777777" w:rsidR="003857FF" w:rsidRDefault="003857FF" w:rsidP="003857FF">
      <w:pPr>
        <w:pStyle w:val="NoSpacing"/>
      </w:pPr>
    </w:p>
    <w:p w14:paraId="7AD162E2" w14:textId="77777777" w:rsidR="003857FF" w:rsidRDefault="003857FF" w:rsidP="003857FF">
      <w:pPr>
        <w:pStyle w:val="NoSpacing"/>
        <w:rPr>
          <w:rFonts w:ascii="Arial" w:hAnsi="Arial" w:cs="Arial"/>
        </w:rPr>
      </w:pPr>
    </w:p>
    <w:p w14:paraId="4DCB6127" w14:textId="77777777" w:rsidR="003857FF" w:rsidRDefault="003857FF" w:rsidP="003857FF">
      <w:pPr>
        <w:pStyle w:val="NoSpacing"/>
        <w:rPr>
          <w:rFonts w:ascii="Arial" w:hAnsi="Arial" w:cs="Arial"/>
          <w:b/>
        </w:rPr>
      </w:pPr>
      <w:r w:rsidRPr="00C532E2">
        <w:rPr>
          <w:rFonts w:ascii="Arial" w:hAnsi="Arial" w:cs="Arial"/>
          <w:b/>
        </w:rPr>
        <w:t>Department:</w:t>
      </w:r>
      <w:r>
        <w:rPr>
          <w:rFonts w:ascii="Arial" w:hAnsi="Arial" w:cs="Arial"/>
          <w:b/>
        </w:rPr>
        <w:t xml:space="preserve">  MEE/HVA/EVT</w:t>
      </w:r>
    </w:p>
    <w:p w14:paraId="0E5AE21F" w14:textId="77777777" w:rsidR="003857FF" w:rsidRPr="00E15646" w:rsidRDefault="003857FF" w:rsidP="003857FF">
      <w:pPr>
        <w:pStyle w:val="NoSpacing"/>
        <w:rPr>
          <w:rFonts w:ascii="Arial" w:hAnsi="Arial" w:cs="Arial"/>
        </w:rPr>
      </w:pPr>
    </w:p>
    <w:p w14:paraId="4FA187A4" w14:textId="77777777" w:rsidR="003857FF" w:rsidRDefault="003857FF" w:rsidP="003857FF">
      <w:pPr>
        <w:pStyle w:val="NoSpacing"/>
        <w:rPr>
          <w:rFonts w:ascii="Arial" w:hAnsi="Arial" w:cs="Arial"/>
        </w:rPr>
      </w:pPr>
      <w:r w:rsidRPr="00C532E2">
        <w:rPr>
          <w:rFonts w:ascii="Arial" w:hAnsi="Arial" w:cs="Arial"/>
          <w:b/>
        </w:rPr>
        <w:t>Date of Review:</w:t>
      </w:r>
      <w:r>
        <w:rPr>
          <w:rFonts w:ascii="Arial" w:hAnsi="Arial" w:cs="Arial"/>
          <w:b/>
        </w:rPr>
        <w:t xml:space="preserve"> </w:t>
      </w:r>
      <w:r>
        <w:rPr>
          <w:rFonts w:ascii="Arial" w:hAnsi="Arial" w:cs="Arial"/>
        </w:rPr>
        <w:t>October 13, 2022</w:t>
      </w:r>
    </w:p>
    <w:p w14:paraId="02DD8A41" w14:textId="77777777" w:rsidR="003857FF" w:rsidRPr="00C532E2" w:rsidRDefault="003857FF" w:rsidP="003857FF">
      <w:pPr>
        <w:pStyle w:val="NoSpacing"/>
        <w:rPr>
          <w:rFonts w:ascii="Arial" w:hAnsi="Arial" w:cs="Arial"/>
          <w:b/>
        </w:rPr>
      </w:pPr>
    </w:p>
    <w:p w14:paraId="080D93C4" w14:textId="77777777" w:rsidR="003857FF" w:rsidRPr="00C532E2" w:rsidRDefault="003857FF" w:rsidP="003857FF">
      <w:pPr>
        <w:pStyle w:val="NoSpacing"/>
        <w:rPr>
          <w:rFonts w:ascii="Arial" w:hAnsi="Arial" w:cs="Arial"/>
          <w:b/>
        </w:rPr>
      </w:pPr>
      <w:r w:rsidRPr="00C532E2">
        <w:rPr>
          <w:rFonts w:ascii="Arial" w:hAnsi="Arial" w:cs="Arial"/>
          <w:b/>
        </w:rPr>
        <w:t>Review Team Members and Titles:</w:t>
      </w:r>
    </w:p>
    <w:p w14:paraId="0BEA89DF" w14:textId="77777777" w:rsidR="003857FF" w:rsidRPr="00C532E2" w:rsidRDefault="003857FF" w:rsidP="003857FF">
      <w:pPr>
        <w:pStyle w:val="NoSpacing"/>
        <w:rPr>
          <w:rFonts w:ascii="Arial" w:hAnsi="Arial" w:cs="Arial"/>
        </w:rPr>
      </w:pPr>
    </w:p>
    <w:p w14:paraId="3FB7D4F1" w14:textId="77777777" w:rsidR="003857FF" w:rsidRDefault="003857FF" w:rsidP="003857FF">
      <w:pPr>
        <w:pStyle w:val="NoSpacing"/>
        <w:rPr>
          <w:rFonts w:ascii="Arial" w:hAnsi="Arial" w:cs="Arial"/>
        </w:rPr>
      </w:pPr>
      <w:r>
        <w:rPr>
          <w:rFonts w:ascii="Arial" w:hAnsi="Arial" w:cs="Arial"/>
        </w:rPr>
        <w:t xml:space="preserve">Anthony Ponder, </w:t>
      </w:r>
      <w:r w:rsidRPr="00C532E2">
        <w:rPr>
          <w:rFonts w:ascii="Arial" w:hAnsi="Arial" w:cs="Arial"/>
        </w:rPr>
        <w:t>Provost</w:t>
      </w:r>
      <w:r>
        <w:rPr>
          <w:rFonts w:ascii="Arial" w:hAnsi="Arial" w:cs="Arial"/>
        </w:rPr>
        <w:t xml:space="preserve"> </w:t>
      </w:r>
    </w:p>
    <w:p w14:paraId="0A710131" w14:textId="77777777" w:rsidR="003857FF" w:rsidRDefault="003857FF" w:rsidP="003857FF">
      <w:pPr>
        <w:pStyle w:val="NoSpacing"/>
        <w:rPr>
          <w:rFonts w:ascii="Arial" w:hAnsi="Arial" w:cs="Arial"/>
        </w:rPr>
      </w:pPr>
    </w:p>
    <w:p w14:paraId="2C476701" w14:textId="77777777" w:rsidR="003857FF" w:rsidRDefault="003857FF" w:rsidP="003857FF">
      <w:pPr>
        <w:pStyle w:val="NoSpacing"/>
        <w:rPr>
          <w:rFonts w:ascii="Arial" w:hAnsi="Arial" w:cs="Arial"/>
        </w:rPr>
      </w:pPr>
      <w:r>
        <w:rPr>
          <w:rFonts w:ascii="Arial" w:hAnsi="Arial" w:cs="Arial"/>
        </w:rPr>
        <w:t>Jennifer Kostic, Associate Provost</w:t>
      </w:r>
    </w:p>
    <w:p w14:paraId="4A475FAA" w14:textId="77777777" w:rsidR="003857FF" w:rsidRDefault="003857FF" w:rsidP="003857FF">
      <w:pPr>
        <w:pStyle w:val="NoSpacing"/>
        <w:rPr>
          <w:rFonts w:ascii="Arial" w:hAnsi="Arial" w:cs="Arial"/>
        </w:rPr>
      </w:pPr>
      <w:r w:rsidRPr="003804BD">
        <w:rPr>
          <w:rFonts w:ascii="Arial" w:hAnsi="Arial" w:cs="Arial"/>
        </w:rPr>
        <w:t>Jared Cutler, Assistant Provost of Accreditation and Assessment</w:t>
      </w:r>
    </w:p>
    <w:p w14:paraId="2F2DCF7B" w14:textId="77777777" w:rsidR="003857FF" w:rsidRPr="00381755" w:rsidRDefault="003857FF" w:rsidP="003857FF">
      <w:pPr>
        <w:pStyle w:val="NoSpacing"/>
        <w:rPr>
          <w:rFonts w:ascii="Arial" w:hAnsi="Arial" w:cs="Arial"/>
          <w:color w:val="FF0000"/>
        </w:rPr>
      </w:pPr>
      <w:r>
        <w:rPr>
          <w:rFonts w:ascii="Arial" w:hAnsi="Arial" w:cs="Arial"/>
        </w:rPr>
        <w:t>Erica Mersfelder, Associate Professor, Biology</w:t>
      </w:r>
    </w:p>
    <w:p w14:paraId="0B7D698B" w14:textId="77777777" w:rsidR="003857FF" w:rsidRDefault="003857FF" w:rsidP="003857FF">
      <w:pPr>
        <w:pStyle w:val="NoSpacing"/>
        <w:rPr>
          <w:rFonts w:ascii="Arial" w:hAnsi="Arial" w:cs="Arial"/>
        </w:rPr>
      </w:pPr>
      <w:r>
        <w:rPr>
          <w:rFonts w:ascii="Arial" w:hAnsi="Arial" w:cs="Arial"/>
        </w:rPr>
        <w:t>Derek Allen</w:t>
      </w:r>
      <w:r w:rsidRPr="00A01F42">
        <w:rPr>
          <w:rFonts w:ascii="Arial" w:hAnsi="Arial" w:cs="Arial"/>
        </w:rPr>
        <w:t xml:space="preserve">, </w:t>
      </w:r>
      <w:r>
        <w:rPr>
          <w:rFonts w:ascii="Arial" w:hAnsi="Arial" w:cs="Arial"/>
        </w:rPr>
        <w:t>Chair/Professor</w:t>
      </w:r>
      <w:r w:rsidRPr="00381755">
        <w:rPr>
          <w:rFonts w:ascii="Arial" w:hAnsi="Arial" w:cs="Arial"/>
        </w:rPr>
        <w:t xml:space="preserve">, </w:t>
      </w:r>
      <w:r>
        <w:rPr>
          <w:rFonts w:ascii="Arial" w:hAnsi="Arial" w:cs="Arial"/>
        </w:rPr>
        <w:t>Hospitality Management/Culinary Arts</w:t>
      </w:r>
    </w:p>
    <w:p w14:paraId="6546B463" w14:textId="77777777" w:rsidR="003857FF" w:rsidRPr="00E15646" w:rsidRDefault="003857FF" w:rsidP="003857FF">
      <w:pPr>
        <w:pStyle w:val="NoSpacing"/>
        <w:rPr>
          <w:rFonts w:ascii="Arial" w:hAnsi="Arial" w:cs="Arial"/>
          <w:color w:val="FF0000"/>
        </w:rPr>
      </w:pPr>
      <w:r>
        <w:rPr>
          <w:rFonts w:ascii="Arial" w:hAnsi="Arial" w:cs="Arial"/>
        </w:rPr>
        <w:t>Melissa Grymin, Advisor, Academic Advising</w:t>
      </w:r>
    </w:p>
    <w:p w14:paraId="64833153" w14:textId="77777777" w:rsidR="003857FF" w:rsidRDefault="003857FF" w:rsidP="003857FF">
      <w:pPr>
        <w:pStyle w:val="NoSpacing"/>
        <w:rPr>
          <w:rFonts w:ascii="Arial" w:hAnsi="Arial" w:cs="Arial"/>
        </w:rPr>
      </w:pPr>
      <w:r>
        <w:rPr>
          <w:rFonts w:ascii="Arial" w:hAnsi="Arial" w:cs="Arial"/>
        </w:rPr>
        <w:t>Pamela Callahan, Associate Professor, Radiologic Technology</w:t>
      </w:r>
    </w:p>
    <w:p w14:paraId="1808248E" w14:textId="77777777" w:rsidR="003857FF" w:rsidRPr="001F12B1" w:rsidRDefault="003857FF" w:rsidP="003857FF">
      <w:pPr>
        <w:pStyle w:val="NoSpacing"/>
        <w:rPr>
          <w:rFonts w:ascii="Arial" w:hAnsi="Arial" w:cs="Arial"/>
        </w:rPr>
      </w:pPr>
      <w:r>
        <w:rPr>
          <w:rFonts w:ascii="Arial" w:hAnsi="Arial" w:cs="Arial"/>
        </w:rPr>
        <w:t>Karla Knepper</w:t>
      </w:r>
      <w:r w:rsidRPr="001F12B1">
        <w:rPr>
          <w:rFonts w:ascii="Arial" w:hAnsi="Arial" w:cs="Arial"/>
        </w:rPr>
        <w:t xml:space="preserve">, </w:t>
      </w:r>
      <w:r>
        <w:rPr>
          <w:rFonts w:ascii="Arial" w:hAnsi="Arial" w:cs="Arial"/>
        </w:rPr>
        <w:t>Director</w:t>
      </w:r>
      <w:r w:rsidRPr="001F12B1">
        <w:rPr>
          <w:rFonts w:ascii="Arial" w:hAnsi="Arial" w:cs="Arial"/>
        </w:rPr>
        <w:t>, Academic Advising</w:t>
      </w:r>
    </w:p>
    <w:p w14:paraId="0B6F288A" w14:textId="77777777" w:rsidR="003857FF" w:rsidRDefault="003857FF" w:rsidP="003857FF">
      <w:pPr>
        <w:pStyle w:val="NoSpacing"/>
        <w:rPr>
          <w:rFonts w:ascii="Arial" w:hAnsi="Arial" w:cs="Arial"/>
          <w:b/>
        </w:rPr>
      </w:pPr>
    </w:p>
    <w:p w14:paraId="4272FE84" w14:textId="77777777" w:rsidR="003857FF" w:rsidRDefault="003857FF" w:rsidP="003857FF">
      <w:pPr>
        <w:pStyle w:val="NoSpacing"/>
        <w:rPr>
          <w:rFonts w:ascii="Arial" w:hAnsi="Arial" w:cs="Arial"/>
          <w:b/>
        </w:rPr>
      </w:pPr>
      <w:r w:rsidRPr="00C532E2">
        <w:rPr>
          <w:rFonts w:ascii="Arial" w:hAnsi="Arial" w:cs="Arial"/>
          <w:b/>
        </w:rPr>
        <w:t>Department Members Present:</w:t>
      </w:r>
    </w:p>
    <w:p w14:paraId="509AD343" w14:textId="77777777" w:rsidR="003857FF" w:rsidRDefault="003857FF" w:rsidP="003857FF">
      <w:pPr>
        <w:pStyle w:val="NoSpacing"/>
        <w:rPr>
          <w:rFonts w:ascii="Arial" w:hAnsi="Arial" w:cs="Arial"/>
          <w:b/>
        </w:rPr>
      </w:pPr>
    </w:p>
    <w:p w14:paraId="5EA78BDA" w14:textId="77777777" w:rsidR="003857FF" w:rsidRDefault="003857FF" w:rsidP="003857FF">
      <w:pPr>
        <w:pStyle w:val="NoSpacing"/>
        <w:rPr>
          <w:rFonts w:ascii="Arial" w:hAnsi="Arial" w:cs="Arial"/>
        </w:rPr>
      </w:pPr>
      <w:r w:rsidRPr="0074110E">
        <w:rPr>
          <w:rFonts w:ascii="Arial" w:hAnsi="Arial" w:cs="Arial"/>
        </w:rPr>
        <w:t>Karl Hess</w:t>
      </w:r>
      <w:r>
        <w:rPr>
          <w:rFonts w:ascii="Arial" w:hAnsi="Arial" w:cs="Arial"/>
        </w:rPr>
        <w:t>, Dean, Science, Mathematics and Engineering</w:t>
      </w:r>
    </w:p>
    <w:p w14:paraId="5CAD1438" w14:textId="77777777" w:rsidR="003857FF" w:rsidRDefault="003857FF" w:rsidP="003857FF">
      <w:pPr>
        <w:pStyle w:val="NoSpacing"/>
        <w:rPr>
          <w:rFonts w:ascii="Arial" w:hAnsi="Arial" w:cs="Arial"/>
        </w:rPr>
      </w:pPr>
    </w:p>
    <w:p w14:paraId="76ED8301" w14:textId="77777777" w:rsidR="003857FF" w:rsidRDefault="003857FF" w:rsidP="003857FF">
      <w:pPr>
        <w:pStyle w:val="NoSpacing"/>
        <w:rPr>
          <w:rFonts w:ascii="Arial" w:hAnsi="Arial" w:cs="Arial"/>
        </w:rPr>
      </w:pPr>
      <w:r>
        <w:rPr>
          <w:rFonts w:ascii="Arial" w:hAnsi="Arial" w:cs="Arial"/>
        </w:rPr>
        <w:t>Charlie Setterfield, Interim Chair, Mechanical Engineering Technology</w:t>
      </w:r>
    </w:p>
    <w:p w14:paraId="10C7B554" w14:textId="77777777" w:rsidR="003857FF" w:rsidRDefault="003857FF" w:rsidP="003857FF">
      <w:pPr>
        <w:pStyle w:val="NoSpacing"/>
        <w:rPr>
          <w:rFonts w:ascii="Arial" w:hAnsi="Arial" w:cs="Arial"/>
          <w:u w:val="single"/>
        </w:rPr>
      </w:pPr>
    </w:p>
    <w:p w14:paraId="588403A6" w14:textId="77777777" w:rsidR="003857FF" w:rsidRDefault="003857FF" w:rsidP="003857FF">
      <w:pPr>
        <w:pStyle w:val="NoSpacing"/>
        <w:rPr>
          <w:rFonts w:ascii="Arial" w:hAnsi="Arial" w:cs="Arial"/>
          <w:u w:val="single"/>
        </w:rPr>
      </w:pPr>
    </w:p>
    <w:p w14:paraId="5B8CD09E" w14:textId="77777777" w:rsidR="003857FF" w:rsidRDefault="003857FF" w:rsidP="003857FF">
      <w:pPr>
        <w:pStyle w:val="NoSpacing"/>
        <w:rPr>
          <w:rFonts w:ascii="Arial" w:hAnsi="Arial" w:cs="Arial"/>
          <w:u w:val="single"/>
        </w:rPr>
      </w:pPr>
      <w:r w:rsidRPr="00AA16A0">
        <w:rPr>
          <w:rFonts w:ascii="Arial" w:hAnsi="Arial" w:cs="Arial"/>
          <w:u w:val="single"/>
        </w:rPr>
        <w:t>Faculty:</w:t>
      </w:r>
    </w:p>
    <w:p w14:paraId="442C2B05" w14:textId="77777777" w:rsidR="003857FF" w:rsidRPr="00F47DD9" w:rsidRDefault="003857FF" w:rsidP="003857FF">
      <w:pPr>
        <w:pStyle w:val="NoSpacing"/>
        <w:rPr>
          <w:rFonts w:ascii="Arial" w:hAnsi="Arial" w:cs="Arial"/>
        </w:rPr>
      </w:pPr>
      <w:r w:rsidRPr="00F47DD9">
        <w:rPr>
          <w:rFonts w:ascii="Arial" w:hAnsi="Arial" w:cs="Arial"/>
        </w:rPr>
        <w:t>Steve Wendel,</w:t>
      </w:r>
      <w:r>
        <w:rPr>
          <w:rFonts w:ascii="Arial" w:hAnsi="Arial" w:cs="Arial"/>
        </w:rPr>
        <w:t xml:space="preserve"> Professor, Mechanical Engineering Technology</w:t>
      </w:r>
    </w:p>
    <w:p w14:paraId="6D7B2EB0" w14:textId="77777777" w:rsidR="003857FF" w:rsidRPr="00F47DD9" w:rsidRDefault="003857FF" w:rsidP="003857FF">
      <w:pPr>
        <w:pStyle w:val="NoSpacing"/>
        <w:rPr>
          <w:rFonts w:ascii="Arial" w:hAnsi="Arial" w:cs="Arial"/>
        </w:rPr>
      </w:pPr>
      <w:r w:rsidRPr="00F47DD9">
        <w:rPr>
          <w:rFonts w:ascii="Arial" w:hAnsi="Arial" w:cs="Arial"/>
        </w:rPr>
        <w:t>Russ</w:t>
      </w:r>
      <w:r>
        <w:rPr>
          <w:rFonts w:ascii="Arial" w:hAnsi="Arial" w:cs="Arial"/>
        </w:rPr>
        <w:t>ell</w:t>
      </w:r>
      <w:r w:rsidRPr="00F47DD9">
        <w:rPr>
          <w:rFonts w:ascii="Arial" w:hAnsi="Arial" w:cs="Arial"/>
        </w:rPr>
        <w:t xml:space="preserve"> Mar</w:t>
      </w:r>
      <w:r>
        <w:rPr>
          <w:rFonts w:ascii="Arial" w:hAnsi="Arial" w:cs="Arial"/>
        </w:rPr>
        <w:t>c</w:t>
      </w:r>
      <w:r w:rsidRPr="00F47DD9">
        <w:rPr>
          <w:rFonts w:ascii="Arial" w:hAnsi="Arial" w:cs="Arial"/>
        </w:rPr>
        <w:t>ks,</w:t>
      </w:r>
      <w:r>
        <w:rPr>
          <w:rFonts w:ascii="Arial" w:hAnsi="Arial" w:cs="Arial"/>
        </w:rPr>
        <w:t xml:space="preserve"> Professor, Heating, Ventilating, Air Conditioning &amp; Refrigeration Engineering Technology</w:t>
      </w:r>
    </w:p>
    <w:p w14:paraId="29BB07E8" w14:textId="77777777" w:rsidR="003857FF" w:rsidRPr="00F47DD9" w:rsidRDefault="003857FF" w:rsidP="003857FF">
      <w:pPr>
        <w:pStyle w:val="NoSpacing"/>
        <w:rPr>
          <w:rFonts w:ascii="Arial" w:hAnsi="Arial" w:cs="Arial"/>
        </w:rPr>
      </w:pPr>
      <w:r w:rsidRPr="00F47DD9">
        <w:rPr>
          <w:rFonts w:ascii="Arial" w:hAnsi="Arial" w:cs="Arial"/>
        </w:rPr>
        <w:t>Nate Goodri</w:t>
      </w:r>
      <w:r>
        <w:rPr>
          <w:rFonts w:ascii="Arial" w:hAnsi="Arial" w:cs="Arial"/>
        </w:rPr>
        <w:t>c</w:t>
      </w:r>
      <w:r w:rsidRPr="00F47DD9">
        <w:rPr>
          <w:rFonts w:ascii="Arial" w:hAnsi="Arial" w:cs="Arial"/>
        </w:rPr>
        <w:t>h,</w:t>
      </w:r>
      <w:r>
        <w:rPr>
          <w:rFonts w:ascii="Arial" w:hAnsi="Arial" w:cs="Arial"/>
        </w:rPr>
        <w:t xml:space="preserve"> Associate Professor, Mechanical Engineering Technology</w:t>
      </w:r>
    </w:p>
    <w:p w14:paraId="072B0D67" w14:textId="77777777" w:rsidR="003857FF" w:rsidRDefault="003857FF" w:rsidP="003857FF">
      <w:pPr>
        <w:pStyle w:val="NoSpacing"/>
        <w:rPr>
          <w:rFonts w:ascii="Arial" w:hAnsi="Arial" w:cs="Arial"/>
        </w:rPr>
      </w:pPr>
      <w:r w:rsidRPr="00F47DD9">
        <w:rPr>
          <w:rFonts w:ascii="Arial" w:hAnsi="Arial" w:cs="Arial"/>
        </w:rPr>
        <w:t>Jamshid Moradmand</w:t>
      </w:r>
      <w:r>
        <w:rPr>
          <w:rFonts w:ascii="Arial" w:hAnsi="Arial" w:cs="Arial"/>
        </w:rPr>
        <w:t>, Professor, Mechanical Engineering Technology</w:t>
      </w:r>
    </w:p>
    <w:p w14:paraId="19ADCBC9" w14:textId="77777777" w:rsidR="003857FF" w:rsidRDefault="003857FF" w:rsidP="003857FF">
      <w:pPr>
        <w:pStyle w:val="NoSpacing"/>
        <w:rPr>
          <w:rFonts w:ascii="Arial" w:hAnsi="Arial" w:cs="Arial"/>
          <w:u w:val="single"/>
        </w:rPr>
      </w:pPr>
    </w:p>
    <w:p w14:paraId="3B6FADAB" w14:textId="77777777" w:rsidR="003857FF" w:rsidRDefault="003857FF" w:rsidP="003857FF">
      <w:pPr>
        <w:pStyle w:val="NoSpacing"/>
        <w:rPr>
          <w:rFonts w:ascii="Arial" w:hAnsi="Arial" w:cs="Arial"/>
        </w:rPr>
      </w:pPr>
      <w:r w:rsidRPr="00B100E1">
        <w:rPr>
          <w:rFonts w:ascii="Arial" w:hAnsi="Arial" w:cs="Arial"/>
          <w:u w:val="single"/>
        </w:rPr>
        <w:t>Staff</w:t>
      </w:r>
      <w:r>
        <w:rPr>
          <w:rFonts w:ascii="Arial" w:hAnsi="Arial" w:cs="Arial"/>
        </w:rPr>
        <w:t>/Coordinator:</w:t>
      </w:r>
    </w:p>
    <w:p w14:paraId="4666562F" w14:textId="77777777" w:rsidR="003857FF" w:rsidRDefault="003857FF" w:rsidP="003857FF">
      <w:pPr>
        <w:pStyle w:val="NoSpacing"/>
        <w:rPr>
          <w:rFonts w:ascii="Arial" w:hAnsi="Arial" w:cs="Arial"/>
        </w:rPr>
      </w:pPr>
      <w:r>
        <w:rPr>
          <w:rFonts w:ascii="Arial" w:hAnsi="Arial" w:cs="Arial"/>
        </w:rPr>
        <w:t>Angela Long, Administrative Assistant, MET/MEE/HVAC</w:t>
      </w:r>
    </w:p>
    <w:p w14:paraId="7014630E" w14:textId="77777777" w:rsidR="00BF4407" w:rsidRDefault="00BF4407">
      <w:pPr>
        <w:rPr>
          <w:rFonts w:ascii="Arial" w:hAnsi="Arial" w:cs="Arial"/>
        </w:rPr>
      </w:pPr>
      <w:r>
        <w:rPr>
          <w:rFonts w:ascii="Arial" w:hAnsi="Arial" w:cs="Arial"/>
        </w:rPr>
        <w:br w:type="page"/>
      </w:r>
    </w:p>
    <w:p w14:paraId="59290AE4" w14:textId="77777777" w:rsidR="00BF4407" w:rsidRPr="00083DB3" w:rsidRDefault="00BF4407" w:rsidP="00BF4407">
      <w:pPr>
        <w:rPr>
          <w:rFonts w:ascii="Arial" w:hAnsi="Arial" w:cs="Arial"/>
          <w:b/>
          <w:sz w:val="28"/>
          <w:szCs w:val="28"/>
        </w:rPr>
      </w:pPr>
      <w:r w:rsidRPr="00083DB3">
        <w:rPr>
          <w:rFonts w:ascii="Arial" w:hAnsi="Arial" w:cs="Arial"/>
          <w:b/>
          <w:sz w:val="28"/>
          <w:szCs w:val="28"/>
        </w:rPr>
        <w:lastRenderedPageBreak/>
        <w:t>Commendations:</w:t>
      </w:r>
    </w:p>
    <w:p w14:paraId="1693C1F2" w14:textId="77777777" w:rsidR="00BF4407" w:rsidRDefault="00BF4407" w:rsidP="00C532E2">
      <w:pPr>
        <w:pStyle w:val="NoSpacing"/>
        <w:rPr>
          <w:rFonts w:ascii="Arial" w:hAnsi="Arial" w:cs="Arial"/>
        </w:rPr>
      </w:pPr>
    </w:p>
    <w:p w14:paraId="261478C8" w14:textId="1E4A3E83" w:rsidR="00951C7C" w:rsidRDefault="00951C7C" w:rsidP="00951C7C">
      <w:pPr>
        <w:pStyle w:val="NoSpacing"/>
        <w:numPr>
          <w:ilvl w:val="0"/>
          <w:numId w:val="4"/>
        </w:numPr>
        <w:rPr>
          <w:rFonts w:ascii="Arial" w:hAnsi="Arial" w:cs="Arial"/>
          <w:sz w:val="28"/>
          <w:szCs w:val="28"/>
        </w:rPr>
      </w:pPr>
      <w:r>
        <w:rPr>
          <w:rFonts w:ascii="Arial" w:hAnsi="Arial" w:cs="Arial"/>
          <w:sz w:val="28"/>
          <w:szCs w:val="28"/>
        </w:rPr>
        <w:t xml:space="preserve">The department is impressive in its commitment to meeting the needs of both local industry and students.  Faculty </w:t>
      </w:r>
      <w:r w:rsidR="003C243E">
        <w:rPr>
          <w:rFonts w:ascii="Arial" w:hAnsi="Arial" w:cs="Arial"/>
          <w:sz w:val="28"/>
          <w:szCs w:val="28"/>
        </w:rPr>
        <w:t xml:space="preserve">in the department </w:t>
      </w:r>
      <w:r>
        <w:rPr>
          <w:rFonts w:ascii="Arial" w:hAnsi="Arial" w:cs="Arial"/>
          <w:sz w:val="28"/>
          <w:szCs w:val="28"/>
        </w:rPr>
        <w:t>know their students, they know the</w:t>
      </w:r>
      <w:r w:rsidR="003C243E">
        <w:rPr>
          <w:rFonts w:ascii="Arial" w:hAnsi="Arial" w:cs="Arial"/>
          <w:sz w:val="28"/>
          <w:szCs w:val="28"/>
        </w:rPr>
        <w:t>ir</w:t>
      </w:r>
      <w:r>
        <w:rPr>
          <w:rFonts w:ascii="Arial" w:hAnsi="Arial" w:cs="Arial"/>
          <w:sz w:val="28"/>
          <w:szCs w:val="28"/>
        </w:rPr>
        <w:t xml:space="preserve"> industr</w:t>
      </w:r>
      <w:r w:rsidR="003C243E">
        <w:rPr>
          <w:rFonts w:ascii="Arial" w:hAnsi="Arial" w:cs="Arial"/>
          <w:sz w:val="28"/>
          <w:szCs w:val="28"/>
        </w:rPr>
        <w:t>ies</w:t>
      </w:r>
      <w:r>
        <w:rPr>
          <w:rFonts w:ascii="Arial" w:hAnsi="Arial" w:cs="Arial"/>
          <w:sz w:val="28"/>
          <w:szCs w:val="28"/>
        </w:rPr>
        <w:t xml:space="preserve">, and this enables them to do an outstanding job of serving the needs of both.  The strong connections they have forged with both the students they teach and the companies that will employ </w:t>
      </w:r>
      <w:r w:rsidR="00A45E9C">
        <w:rPr>
          <w:rFonts w:ascii="Arial" w:hAnsi="Arial" w:cs="Arial"/>
          <w:sz w:val="28"/>
          <w:szCs w:val="28"/>
        </w:rPr>
        <w:t>those students</w:t>
      </w:r>
      <w:r>
        <w:rPr>
          <w:rFonts w:ascii="Arial" w:hAnsi="Arial" w:cs="Arial"/>
          <w:sz w:val="28"/>
          <w:szCs w:val="28"/>
        </w:rPr>
        <w:t xml:space="preserve"> allow faculty in the department to be the bridge between student aspirations and industry need.</w:t>
      </w:r>
    </w:p>
    <w:p w14:paraId="0CA4929C" w14:textId="1B0CA568" w:rsidR="00664AC2" w:rsidRDefault="00664AC2" w:rsidP="00664AC2">
      <w:pPr>
        <w:pStyle w:val="NoSpacing"/>
        <w:numPr>
          <w:ilvl w:val="0"/>
          <w:numId w:val="4"/>
        </w:numPr>
        <w:rPr>
          <w:rFonts w:ascii="Arial" w:hAnsi="Arial" w:cs="Arial"/>
          <w:sz w:val="28"/>
          <w:szCs w:val="28"/>
        </w:rPr>
      </w:pPr>
      <w:r>
        <w:rPr>
          <w:rFonts w:ascii="Arial" w:hAnsi="Arial" w:cs="Arial"/>
          <w:sz w:val="28"/>
          <w:szCs w:val="28"/>
        </w:rPr>
        <w:t xml:space="preserve">The </w:t>
      </w:r>
      <w:r w:rsidR="00A45E9C">
        <w:rPr>
          <w:rFonts w:ascii="Arial" w:hAnsi="Arial" w:cs="Arial"/>
          <w:sz w:val="28"/>
          <w:szCs w:val="28"/>
        </w:rPr>
        <w:t>faculty’s sharp focu</w:t>
      </w:r>
      <w:r>
        <w:rPr>
          <w:rFonts w:ascii="Arial" w:hAnsi="Arial" w:cs="Arial"/>
          <w:sz w:val="28"/>
          <w:szCs w:val="28"/>
        </w:rPr>
        <w:t>s</w:t>
      </w:r>
      <w:r w:rsidR="00A45E9C">
        <w:rPr>
          <w:rFonts w:ascii="Arial" w:hAnsi="Arial" w:cs="Arial"/>
          <w:sz w:val="28"/>
          <w:szCs w:val="28"/>
        </w:rPr>
        <w:t xml:space="preserve"> on students in this department is</w:t>
      </w:r>
      <w:r>
        <w:rPr>
          <w:rFonts w:ascii="Arial" w:hAnsi="Arial" w:cs="Arial"/>
          <w:sz w:val="28"/>
          <w:szCs w:val="28"/>
        </w:rPr>
        <w:t xml:space="preserve"> clear – it can be</w:t>
      </w:r>
      <w:r w:rsidR="003C243E">
        <w:rPr>
          <w:rFonts w:ascii="Arial" w:hAnsi="Arial" w:cs="Arial"/>
          <w:sz w:val="28"/>
          <w:szCs w:val="28"/>
        </w:rPr>
        <w:t xml:space="preserve"> </w:t>
      </w:r>
      <w:r>
        <w:rPr>
          <w:rFonts w:ascii="Arial" w:hAnsi="Arial" w:cs="Arial"/>
          <w:sz w:val="28"/>
          <w:szCs w:val="28"/>
        </w:rPr>
        <w:t xml:space="preserve">seen in their </w:t>
      </w:r>
      <w:r w:rsidR="003C243E">
        <w:rPr>
          <w:rFonts w:ascii="Arial" w:hAnsi="Arial" w:cs="Arial"/>
          <w:sz w:val="28"/>
          <w:szCs w:val="28"/>
        </w:rPr>
        <w:t xml:space="preserve">extraordinary </w:t>
      </w:r>
      <w:r>
        <w:rPr>
          <w:rFonts w:ascii="Arial" w:hAnsi="Arial" w:cs="Arial"/>
          <w:sz w:val="28"/>
          <w:szCs w:val="28"/>
        </w:rPr>
        <w:t>efforts to help students learn</w:t>
      </w:r>
      <w:r w:rsidR="003C243E">
        <w:rPr>
          <w:rFonts w:ascii="Arial" w:hAnsi="Arial" w:cs="Arial"/>
          <w:sz w:val="28"/>
          <w:szCs w:val="28"/>
        </w:rPr>
        <w:t xml:space="preserve"> more effectively</w:t>
      </w:r>
      <w:r>
        <w:rPr>
          <w:rFonts w:ascii="Arial" w:hAnsi="Arial" w:cs="Arial"/>
          <w:sz w:val="28"/>
          <w:szCs w:val="28"/>
        </w:rPr>
        <w:t xml:space="preserve">, it can be heard in their voices as they describe the work they </w:t>
      </w:r>
      <w:r w:rsidR="00A45E9C">
        <w:rPr>
          <w:rFonts w:ascii="Arial" w:hAnsi="Arial" w:cs="Arial"/>
          <w:sz w:val="28"/>
          <w:szCs w:val="28"/>
        </w:rPr>
        <w:t>invest in</w:t>
      </w:r>
      <w:r>
        <w:rPr>
          <w:rFonts w:ascii="Arial" w:hAnsi="Arial" w:cs="Arial"/>
          <w:sz w:val="28"/>
          <w:szCs w:val="28"/>
        </w:rPr>
        <w:t xml:space="preserve"> helping their students succe</w:t>
      </w:r>
      <w:r w:rsidR="003C243E">
        <w:rPr>
          <w:rFonts w:ascii="Arial" w:hAnsi="Arial" w:cs="Arial"/>
          <w:sz w:val="28"/>
          <w:szCs w:val="28"/>
        </w:rPr>
        <w:t>ed.  I</w:t>
      </w:r>
      <w:r>
        <w:rPr>
          <w:rFonts w:ascii="Arial" w:hAnsi="Arial" w:cs="Arial"/>
          <w:sz w:val="28"/>
          <w:szCs w:val="28"/>
        </w:rPr>
        <w:t xml:space="preserve">t is </w:t>
      </w:r>
      <w:proofErr w:type="gramStart"/>
      <w:r>
        <w:rPr>
          <w:rFonts w:ascii="Arial" w:hAnsi="Arial" w:cs="Arial"/>
          <w:sz w:val="28"/>
          <w:szCs w:val="28"/>
        </w:rPr>
        <w:t>clearly evident</w:t>
      </w:r>
      <w:proofErr w:type="gramEnd"/>
      <w:r>
        <w:rPr>
          <w:rFonts w:ascii="Arial" w:hAnsi="Arial" w:cs="Arial"/>
          <w:sz w:val="28"/>
          <w:szCs w:val="28"/>
        </w:rPr>
        <w:t xml:space="preserve"> in how much effort they put into connecting with students, </w:t>
      </w:r>
      <w:r w:rsidR="00A45E9C">
        <w:rPr>
          <w:rFonts w:ascii="Arial" w:hAnsi="Arial" w:cs="Arial"/>
          <w:sz w:val="28"/>
          <w:szCs w:val="28"/>
        </w:rPr>
        <w:t>and</w:t>
      </w:r>
      <w:r>
        <w:rPr>
          <w:rFonts w:ascii="Arial" w:hAnsi="Arial" w:cs="Arial"/>
          <w:sz w:val="28"/>
          <w:szCs w:val="28"/>
        </w:rPr>
        <w:t xml:space="preserve"> how they prioritize giving students relatable content that connects with their educational and occupational goals.</w:t>
      </w:r>
    </w:p>
    <w:p w14:paraId="7261EA46" w14:textId="6EBB3B28" w:rsidR="00FA7B5A" w:rsidRDefault="00FA7B5A" w:rsidP="00FA7B5A">
      <w:pPr>
        <w:pStyle w:val="NoSpacing"/>
        <w:numPr>
          <w:ilvl w:val="0"/>
          <w:numId w:val="4"/>
        </w:numPr>
        <w:rPr>
          <w:rFonts w:ascii="Arial" w:hAnsi="Arial" w:cs="Arial"/>
          <w:sz w:val="28"/>
          <w:szCs w:val="28"/>
        </w:rPr>
      </w:pPr>
      <w:r>
        <w:rPr>
          <w:rFonts w:ascii="Arial" w:hAnsi="Arial" w:cs="Arial"/>
          <w:sz w:val="28"/>
          <w:szCs w:val="28"/>
        </w:rPr>
        <w:t>The work that has been done with the MET curriculum adding lab assignments has been exceptional.  Faculty in the department have put in the work to make the topic more hands-on, which is essential for students going into this field.  Faculty have really done a great job of taking the theoretical and putting it into practical applications at a level students can relate to.  Hands-on, practical, experiential learning makes such a tremendous difference in student learning</w:t>
      </w:r>
      <w:r w:rsidR="00A45E9C">
        <w:rPr>
          <w:rFonts w:ascii="Arial" w:hAnsi="Arial" w:cs="Arial"/>
          <w:sz w:val="28"/>
          <w:szCs w:val="28"/>
        </w:rPr>
        <w:t xml:space="preserve"> overall, but particularly in these fields</w:t>
      </w:r>
      <w:r>
        <w:rPr>
          <w:rFonts w:ascii="Arial" w:hAnsi="Arial" w:cs="Arial"/>
          <w:sz w:val="28"/>
          <w:szCs w:val="28"/>
        </w:rPr>
        <w:t>.</w:t>
      </w:r>
    </w:p>
    <w:p w14:paraId="1BA507A0" w14:textId="178F6B01" w:rsidR="00D763BA" w:rsidRPr="00D763BA" w:rsidRDefault="00D763BA" w:rsidP="00E94CB2">
      <w:pPr>
        <w:pStyle w:val="ListParagraph"/>
        <w:numPr>
          <w:ilvl w:val="0"/>
          <w:numId w:val="4"/>
        </w:numPr>
        <w:rPr>
          <w:rFonts w:ascii="Arial" w:hAnsi="Arial" w:cs="Arial"/>
          <w:sz w:val="28"/>
          <w:szCs w:val="28"/>
        </w:rPr>
      </w:pPr>
      <w:r w:rsidRPr="00D763BA">
        <w:rPr>
          <w:rFonts w:ascii="Arial" w:hAnsi="Arial" w:cs="Arial"/>
          <w:sz w:val="28"/>
          <w:szCs w:val="28"/>
        </w:rPr>
        <w:t>There are few more important indicators of the quality of a program than whether graduates find employment.  The e</w:t>
      </w:r>
      <w:r w:rsidRPr="00D763BA">
        <w:rPr>
          <w:rFonts w:ascii="Arial" w:eastAsiaTheme="minorEastAsia" w:hAnsi="Arial" w:cs="Arial"/>
          <w:sz w:val="28"/>
          <w:szCs w:val="28"/>
        </w:rPr>
        <w:t xml:space="preserve">mployment rate of students who graduate in these programs of study is phenomenal, and speaks to the level of preparation the department provides to students </w:t>
      </w:r>
      <w:r w:rsidR="003C243E">
        <w:rPr>
          <w:rFonts w:ascii="Arial" w:eastAsiaTheme="minorEastAsia" w:hAnsi="Arial" w:cs="Arial"/>
          <w:sz w:val="28"/>
          <w:szCs w:val="28"/>
        </w:rPr>
        <w:t xml:space="preserve">going </w:t>
      </w:r>
      <w:r w:rsidRPr="00D763BA">
        <w:rPr>
          <w:rFonts w:ascii="Arial" w:eastAsiaTheme="minorEastAsia" w:hAnsi="Arial" w:cs="Arial"/>
          <w:sz w:val="28"/>
          <w:szCs w:val="28"/>
        </w:rPr>
        <w:t>in</w:t>
      </w:r>
      <w:r w:rsidR="003C243E">
        <w:rPr>
          <w:rFonts w:ascii="Arial" w:eastAsiaTheme="minorEastAsia" w:hAnsi="Arial" w:cs="Arial"/>
          <w:sz w:val="28"/>
          <w:szCs w:val="28"/>
        </w:rPr>
        <w:t>to</w:t>
      </w:r>
      <w:r w:rsidRPr="00D763BA">
        <w:rPr>
          <w:rFonts w:ascii="Arial" w:eastAsiaTheme="minorEastAsia" w:hAnsi="Arial" w:cs="Arial"/>
          <w:sz w:val="28"/>
          <w:szCs w:val="28"/>
        </w:rPr>
        <w:t xml:space="preserve"> a high demand field.</w:t>
      </w:r>
    </w:p>
    <w:p w14:paraId="73712BFB" w14:textId="31D94845" w:rsidR="00193350" w:rsidRDefault="004E60A6" w:rsidP="00B27D28">
      <w:pPr>
        <w:pStyle w:val="NoSpacing"/>
        <w:numPr>
          <w:ilvl w:val="0"/>
          <w:numId w:val="4"/>
        </w:numPr>
        <w:rPr>
          <w:rFonts w:ascii="Arial" w:hAnsi="Arial" w:cs="Arial"/>
          <w:sz w:val="28"/>
          <w:szCs w:val="28"/>
        </w:rPr>
      </w:pPr>
      <w:r>
        <w:rPr>
          <w:rFonts w:ascii="Arial" w:hAnsi="Arial" w:cs="Arial"/>
          <w:sz w:val="28"/>
          <w:szCs w:val="28"/>
        </w:rPr>
        <w:t>HVACR has exceptional laboratory space</w:t>
      </w:r>
      <w:r w:rsidR="00FA7B5A">
        <w:rPr>
          <w:rFonts w:ascii="Arial" w:hAnsi="Arial" w:cs="Arial"/>
          <w:sz w:val="28"/>
          <w:szCs w:val="28"/>
        </w:rPr>
        <w:t>, without parallel in the region</w:t>
      </w:r>
      <w:r w:rsidR="003C243E">
        <w:rPr>
          <w:rFonts w:ascii="Arial" w:hAnsi="Arial" w:cs="Arial"/>
          <w:sz w:val="28"/>
          <w:szCs w:val="28"/>
        </w:rPr>
        <w:t>,</w:t>
      </w:r>
      <w:r w:rsidR="00FA7B5A">
        <w:rPr>
          <w:rFonts w:ascii="Arial" w:hAnsi="Arial" w:cs="Arial"/>
          <w:sz w:val="28"/>
          <w:szCs w:val="28"/>
        </w:rPr>
        <w:t xml:space="preserve"> and competitive on a national level</w:t>
      </w:r>
      <w:r>
        <w:rPr>
          <w:rFonts w:ascii="Arial" w:hAnsi="Arial" w:cs="Arial"/>
          <w:sz w:val="28"/>
          <w:szCs w:val="28"/>
        </w:rPr>
        <w:t xml:space="preserve">.  </w:t>
      </w:r>
      <w:r w:rsidR="00664AC2">
        <w:rPr>
          <w:rFonts w:ascii="Arial" w:hAnsi="Arial" w:cs="Arial"/>
          <w:sz w:val="28"/>
          <w:szCs w:val="28"/>
        </w:rPr>
        <w:t>As one faculty member commented, if they can get potential students in their la</w:t>
      </w:r>
      <w:r>
        <w:rPr>
          <w:rFonts w:ascii="Arial" w:hAnsi="Arial" w:cs="Arial"/>
          <w:sz w:val="28"/>
          <w:szCs w:val="28"/>
        </w:rPr>
        <w:t xml:space="preserve">b, </w:t>
      </w:r>
      <w:r w:rsidR="00664AC2">
        <w:rPr>
          <w:rFonts w:ascii="Arial" w:hAnsi="Arial" w:cs="Arial"/>
          <w:sz w:val="28"/>
          <w:szCs w:val="28"/>
        </w:rPr>
        <w:t>they</w:t>
      </w:r>
      <w:r>
        <w:rPr>
          <w:rFonts w:ascii="Arial" w:hAnsi="Arial" w:cs="Arial"/>
          <w:sz w:val="28"/>
          <w:szCs w:val="28"/>
        </w:rPr>
        <w:t xml:space="preserve"> can get them in the program.</w:t>
      </w:r>
      <w:r w:rsidR="00FA7B5A">
        <w:rPr>
          <w:rFonts w:ascii="Arial" w:hAnsi="Arial" w:cs="Arial"/>
          <w:sz w:val="28"/>
          <w:szCs w:val="28"/>
        </w:rPr>
        <w:t xml:space="preserve">  Not only does it provide an excellent tool for recruitment, but it also provides exceptional training and preparation for future HVACR professionals.</w:t>
      </w:r>
    </w:p>
    <w:p w14:paraId="39D06B08" w14:textId="4EF60C99" w:rsidR="004E60A6" w:rsidRDefault="00FA7B5A" w:rsidP="00B27D28">
      <w:pPr>
        <w:pStyle w:val="NoSpacing"/>
        <w:numPr>
          <w:ilvl w:val="0"/>
          <w:numId w:val="4"/>
        </w:numPr>
        <w:rPr>
          <w:rFonts w:ascii="Arial" w:hAnsi="Arial" w:cs="Arial"/>
          <w:sz w:val="28"/>
          <w:szCs w:val="28"/>
        </w:rPr>
      </w:pPr>
      <w:r>
        <w:rPr>
          <w:rFonts w:ascii="Arial" w:hAnsi="Arial" w:cs="Arial"/>
          <w:sz w:val="28"/>
          <w:szCs w:val="28"/>
        </w:rPr>
        <w:t xml:space="preserve">The amount and quality of equipment that has been donated to </w:t>
      </w:r>
      <w:r w:rsidR="001F09ED">
        <w:rPr>
          <w:rFonts w:ascii="Arial" w:hAnsi="Arial" w:cs="Arial"/>
          <w:sz w:val="28"/>
          <w:szCs w:val="28"/>
        </w:rPr>
        <w:t xml:space="preserve">the department </w:t>
      </w:r>
      <w:r>
        <w:rPr>
          <w:rFonts w:ascii="Arial" w:hAnsi="Arial" w:cs="Arial"/>
          <w:sz w:val="28"/>
          <w:szCs w:val="28"/>
        </w:rPr>
        <w:t>is</w:t>
      </w:r>
      <w:r w:rsidR="004E60A6">
        <w:rPr>
          <w:rFonts w:ascii="Arial" w:hAnsi="Arial" w:cs="Arial"/>
          <w:sz w:val="28"/>
          <w:szCs w:val="28"/>
        </w:rPr>
        <w:t xml:space="preserve"> amazing, </w:t>
      </w:r>
      <w:r>
        <w:rPr>
          <w:rFonts w:ascii="Arial" w:hAnsi="Arial" w:cs="Arial"/>
          <w:sz w:val="28"/>
          <w:szCs w:val="28"/>
        </w:rPr>
        <w:t xml:space="preserve">and a testament to the relationships that have been developed between faculty and local industry. </w:t>
      </w:r>
      <w:r>
        <w:rPr>
          <w:rFonts w:ascii="Arial" w:hAnsi="Arial" w:cs="Arial"/>
          <w:sz w:val="28"/>
          <w:szCs w:val="28"/>
        </w:rPr>
        <w:lastRenderedPageBreak/>
        <w:t xml:space="preserve">Departments </w:t>
      </w:r>
      <w:r w:rsidR="004E60A6">
        <w:rPr>
          <w:rFonts w:ascii="Arial" w:hAnsi="Arial" w:cs="Arial"/>
          <w:sz w:val="28"/>
          <w:szCs w:val="28"/>
        </w:rPr>
        <w:t xml:space="preserve">don’t get those kind of donations without carefully cultivated relationships in the community, </w:t>
      </w:r>
      <w:r>
        <w:rPr>
          <w:rFonts w:ascii="Arial" w:hAnsi="Arial" w:cs="Arial"/>
          <w:sz w:val="28"/>
          <w:szCs w:val="28"/>
        </w:rPr>
        <w:t xml:space="preserve">and </w:t>
      </w:r>
      <w:r w:rsidR="004E60A6">
        <w:rPr>
          <w:rFonts w:ascii="Arial" w:hAnsi="Arial" w:cs="Arial"/>
          <w:sz w:val="28"/>
          <w:szCs w:val="28"/>
        </w:rPr>
        <w:t>businesses don’t give</w:t>
      </w:r>
      <w:r>
        <w:rPr>
          <w:rFonts w:ascii="Arial" w:hAnsi="Arial" w:cs="Arial"/>
          <w:sz w:val="28"/>
          <w:szCs w:val="28"/>
        </w:rPr>
        <w:t xml:space="preserve"> out equipment</w:t>
      </w:r>
      <w:r w:rsidR="004E60A6">
        <w:rPr>
          <w:rFonts w:ascii="Arial" w:hAnsi="Arial" w:cs="Arial"/>
          <w:sz w:val="28"/>
          <w:szCs w:val="28"/>
        </w:rPr>
        <w:t xml:space="preserve"> unless they believe in what </w:t>
      </w:r>
      <w:r>
        <w:rPr>
          <w:rFonts w:ascii="Arial" w:hAnsi="Arial" w:cs="Arial"/>
          <w:sz w:val="28"/>
          <w:szCs w:val="28"/>
        </w:rPr>
        <w:t>a department is doing</w:t>
      </w:r>
      <w:r w:rsidR="004E60A6">
        <w:rPr>
          <w:rFonts w:ascii="Arial" w:hAnsi="Arial" w:cs="Arial"/>
          <w:sz w:val="28"/>
          <w:szCs w:val="28"/>
        </w:rPr>
        <w:t>.</w:t>
      </w:r>
    </w:p>
    <w:p w14:paraId="00EC0194" w14:textId="77B641C0" w:rsidR="004E60A6" w:rsidRDefault="00FA7B5A" w:rsidP="00B27D28">
      <w:pPr>
        <w:pStyle w:val="NoSpacing"/>
        <w:numPr>
          <w:ilvl w:val="0"/>
          <w:numId w:val="4"/>
        </w:numPr>
        <w:rPr>
          <w:rFonts w:ascii="Arial" w:hAnsi="Arial" w:cs="Arial"/>
          <w:sz w:val="28"/>
          <w:szCs w:val="28"/>
        </w:rPr>
      </w:pPr>
      <w:r>
        <w:rPr>
          <w:rFonts w:ascii="Arial" w:hAnsi="Arial" w:cs="Arial"/>
          <w:sz w:val="28"/>
          <w:szCs w:val="28"/>
        </w:rPr>
        <w:t xml:space="preserve">HVACR is doing some highly commendable </w:t>
      </w:r>
      <w:r w:rsidR="004E60A6">
        <w:rPr>
          <w:rFonts w:ascii="Arial" w:hAnsi="Arial" w:cs="Arial"/>
          <w:sz w:val="28"/>
          <w:szCs w:val="28"/>
        </w:rPr>
        <w:t>work related to apprenticeships</w:t>
      </w:r>
      <w:r>
        <w:rPr>
          <w:rFonts w:ascii="Arial" w:hAnsi="Arial" w:cs="Arial"/>
          <w:sz w:val="28"/>
          <w:szCs w:val="28"/>
        </w:rPr>
        <w:t>, which not only provides important work experience, but frequently lead</w:t>
      </w:r>
      <w:r w:rsidR="003C243E">
        <w:rPr>
          <w:rFonts w:ascii="Arial" w:hAnsi="Arial" w:cs="Arial"/>
          <w:sz w:val="28"/>
          <w:szCs w:val="28"/>
        </w:rPr>
        <w:t>s</w:t>
      </w:r>
      <w:r>
        <w:rPr>
          <w:rFonts w:ascii="Arial" w:hAnsi="Arial" w:cs="Arial"/>
          <w:sz w:val="28"/>
          <w:szCs w:val="28"/>
        </w:rPr>
        <w:t xml:space="preserve"> directly to employment</w:t>
      </w:r>
      <w:r w:rsidR="004E60A6">
        <w:rPr>
          <w:rFonts w:ascii="Arial" w:hAnsi="Arial" w:cs="Arial"/>
          <w:sz w:val="28"/>
          <w:szCs w:val="28"/>
        </w:rPr>
        <w:t>.</w:t>
      </w:r>
      <w:r w:rsidR="001A4FC0">
        <w:rPr>
          <w:rFonts w:ascii="Arial" w:hAnsi="Arial" w:cs="Arial"/>
          <w:sz w:val="28"/>
          <w:szCs w:val="28"/>
        </w:rPr>
        <w:t xml:space="preserve"> </w:t>
      </w:r>
    </w:p>
    <w:p w14:paraId="2FC86FBC" w14:textId="5A066BD4" w:rsidR="004E60A6" w:rsidRDefault="001A4FC0" w:rsidP="00B27D28">
      <w:pPr>
        <w:pStyle w:val="NoSpacing"/>
        <w:numPr>
          <w:ilvl w:val="0"/>
          <w:numId w:val="4"/>
        </w:numPr>
        <w:rPr>
          <w:rFonts w:ascii="Arial" w:hAnsi="Arial" w:cs="Arial"/>
          <w:sz w:val="28"/>
          <w:szCs w:val="28"/>
        </w:rPr>
      </w:pPr>
      <w:r>
        <w:rPr>
          <w:rFonts w:ascii="Arial" w:hAnsi="Arial" w:cs="Arial"/>
          <w:sz w:val="28"/>
          <w:szCs w:val="28"/>
        </w:rPr>
        <w:t xml:space="preserve">The department has high course success rates, which is an indicator that they </w:t>
      </w:r>
      <w:r w:rsidR="00A45E9C">
        <w:rPr>
          <w:rFonts w:ascii="Arial" w:hAnsi="Arial" w:cs="Arial"/>
          <w:sz w:val="28"/>
          <w:szCs w:val="28"/>
        </w:rPr>
        <w:t>excel</w:t>
      </w:r>
      <w:r>
        <w:rPr>
          <w:rFonts w:ascii="Arial" w:hAnsi="Arial" w:cs="Arial"/>
          <w:sz w:val="28"/>
          <w:szCs w:val="28"/>
        </w:rPr>
        <w:t xml:space="preserve"> in </w:t>
      </w:r>
      <w:r w:rsidR="003C243E">
        <w:rPr>
          <w:rFonts w:ascii="Arial" w:hAnsi="Arial" w:cs="Arial"/>
          <w:sz w:val="28"/>
          <w:szCs w:val="28"/>
        </w:rPr>
        <w:t>their effort</w:t>
      </w:r>
      <w:r w:rsidR="00A45E9C">
        <w:rPr>
          <w:rFonts w:ascii="Arial" w:hAnsi="Arial" w:cs="Arial"/>
          <w:sz w:val="28"/>
          <w:szCs w:val="28"/>
        </w:rPr>
        <w:t>s</w:t>
      </w:r>
      <w:r w:rsidR="003C243E">
        <w:rPr>
          <w:rFonts w:ascii="Arial" w:hAnsi="Arial" w:cs="Arial"/>
          <w:sz w:val="28"/>
          <w:szCs w:val="28"/>
        </w:rPr>
        <w:t xml:space="preserve"> to help their</w:t>
      </w:r>
      <w:r>
        <w:rPr>
          <w:rFonts w:ascii="Arial" w:hAnsi="Arial" w:cs="Arial"/>
          <w:sz w:val="28"/>
          <w:szCs w:val="28"/>
        </w:rPr>
        <w:t xml:space="preserve"> students succeed academically.  This is </w:t>
      </w:r>
      <w:r w:rsidR="004E60A6">
        <w:rPr>
          <w:rFonts w:ascii="Arial" w:hAnsi="Arial" w:cs="Arial"/>
          <w:sz w:val="28"/>
          <w:szCs w:val="28"/>
        </w:rPr>
        <w:t xml:space="preserve">particularly impressive </w:t>
      </w:r>
      <w:r>
        <w:rPr>
          <w:rFonts w:ascii="Arial" w:hAnsi="Arial" w:cs="Arial"/>
          <w:sz w:val="28"/>
          <w:szCs w:val="28"/>
        </w:rPr>
        <w:t>given the</w:t>
      </w:r>
      <w:r w:rsidR="004E60A6">
        <w:rPr>
          <w:rFonts w:ascii="Arial" w:hAnsi="Arial" w:cs="Arial"/>
          <w:sz w:val="28"/>
          <w:szCs w:val="28"/>
        </w:rPr>
        <w:t xml:space="preserve"> space challenges </w:t>
      </w:r>
      <w:r>
        <w:rPr>
          <w:rFonts w:ascii="Arial" w:hAnsi="Arial" w:cs="Arial"/>
          <w:sz w:val="28"/>
          <w:szCs w:val="28"/>
        </w:rPr>
        <w:t>the department experiences</w:t>
      </w:r>
      <w:r w:rsidR="004E60A6">
        <w:rPr>
          <w:rFonts w:ascii="Arial" w:hAnsi="Arial" w:cs="Arial"/>
          <w:sz w:val="28"/>
          <w:szCs w:val="28"/>
        </w:rPr>
        <w:t>.</w:t>
      </w:r>
    </w:p>
    <w:p w14:paraId="06DA463B" w14:textId="21E88B8B" w:rsidR="004E60A6" w:rsidRDefault="001A4FC0" w:rsidP="00B27D28">
      <w:pPr>
        <w:pStyle w:val="NoSpacing"/>
        <w:numPr>
          <w:ilvl w:val="0"/>
          <w:numId w:val="4"/>
        </w:numPr>
        <w:rPr>
          <w:rFonts w:ascii="Arial" w:hAnsi="Arial" w:cs="Arial"/>
          <w:sz w:val="28"/>
          <w:szCs w:val="28"/>
        </w:rPr>
      </w:pPr>
      <w:r>
        <w:rPr>
          <w:rFonts w:ascii="Arial" w:hAnsi="Arial" w:cs="Arial"/>
          <w:sz w:val="28"/>
          <w:szCs w:val="28"/>
        </w:rPr>
        <w:t>Courses in the department have</w:t>
      </w:r>
      <w:r w:rsidR="004E60A6">
        <w:rPr>
          <w:rFonts w:ascii="Arial" w:hAnsi="Arial" w:cs="Arial"/>
          <w:sz w:val="28"/>
          <w:szCs w:val="28"/>
        </w:rPr>
        <w:t xml:space="preserve"> a good faculty/student ratio, </w:t>
      </w:r>
      <w:r>
        <w:rPr>
          <w:rFonts w:ascii="Arial" w:hAnsi="Arial" w:cs="Arial"/>
          <w:sz w:val="28"/>
          <w:szCs w:val="28"/>
        </w:rPr>
        <w:t>which enables faculty to have a large number of hands</w:t>
      </w:r>
      <w:r w:rsidR="003C243E">
        <w:rPr>
          <w:rFonts w:ascii="Arial" w:hAnsi="Arial" w:cs="Arial"/>
          <w:sz w:val="28"/>
          <w:szCs w:val="28"/>
        </w:rPr>
        <w:t>-</w:t>
      </w:r>
      <w:r>
        <w:rPr>
          <w:rFonts w:ascii="Arial" w:hAnsi="Arial" w:cs="Arial"/>
          <w:sz w:val="28"/>
          <w:szCs w:val="28"/>
        </w:rPr>
        <w:t xml:space="preserve">on activities with their students.  </w:t>
      </w:r>
    </w:p>
    <w:p w14:paraId="0972C7EA" w14:textId="0697B1F7" w:rsidR="004E60A6" w:rsidRDefault="00A45E9C" w:rsidP="00A45E9C">
      <w:pPr>
        <w:pStyle w:val="NoSpacing"/>
        <w:numPr>
          <w:ilvl w:val="0"/>
          <w:numId w:val="4"/>
        </w:numPr>
        <w:rPr>
          <w:rFonts w:ascii="Arial" w:hAnsi="Arial" w:cs="Arial"/>
          <w:sz w:val="28"/>
          <w:szCs w:val="28"/>
        </w:rPr>
      </w:pPr>
      <w:r>
        <w:rPr>
          <w:rFonts w:ascii="Arial" w:hAnsi="Arial" w:cs="Arial"/>
          <w:sz w:val="28"/>
          <w:szCs w:val="28"/>
        </w:rPr>
        <w:t>T</w:t>
      </w:r>
      <w:r w:rsidRPr="00A45E9C">
        <w:rPr>
          <w:rFonts w:ascii="Arial" w:hAnsi="Arial" w:cs="Arial"/>
          <w:sz w:val="28"/>
          <w:szCs w:val="28"/>
        </w:rPr>
        <w:t xml:space="preserve">he work that has been done to change MAT requirements in ways that make students feel less intimidated and more likely to stay in the program </w:t>
      </w:r>
      <w:r>
        <w:rPr>
          <w:rFonts w:ascii="Arial" w:hAnsi="Arial" w:cs="Arial"/>
          <w:sz w:val="28"/>
          <w:szCs w:val="28"/>
        </w:rPr>
        <w:t>are a</w:t>
      </w:r>
      <w:r w:rsidR="001A4FC0">
        <w:rPr>
          <w:rFonts w:ascii="Arial" w:hAnsi="Arial" w:cs="Arial"/>
          <w:sz w:val="28"/>
          <w:szCs w:val="28"/>
        </w:rPr>
        <w:t>n excellent example of the department’s commitment to finding</w:t>
      </w:r>
      <w:r w:rsidR="001F09ED">
        <w:rPr>
          <w:rFonts w:ascii="Arial" w:hAnsi="Arial" w:cs="Arial"/>
          <w:sz w:val="28"/>
          <w:szCs w:val="28"/>
        </w:rPr>
        <w:t xml:space="preserve"> ways to help students succeed</w:t>
      </w:r>
      <w:r w:rsidR="001A4FC0">
        <w:rPr>
          <w:rFonts w:ascii="Arial" w:hAnsi="Arial" w:cs="Arial"/>
          <w:sz w:val="28"/>
          <w:szCs w:val="28"/>
        </w:rPr>
        <w:t xml:space="preserve">. </w:t>
      </w:r>
      <w:r w:rsidR="003C243E">
        <w:rPr>
          <w:rFonts w:ascii="Arial" w:hAnsi="Arial" w:cs="Arial"/>
          <w:sz w:val="28"/>
          <w:szCs w:val="28"/>
        </w:rPr>
        <w:t>This was an example of how it was</w:t>
      </w:r>
      <w:r w:rsidR="001A4FC0">
        <w:rPr>
          <w:rFonts w:ascii="Arial" w:hAnsi="Arial" w:cs="Arial"/>
          <w:sz w:val="28"/>
          <w:szCs w:val="28"/>
        </w:rPr>
        <w:t xml:space="preserve"> clear the department prioritized</w:t>
      </w:r>
      <w:r w:rsidR="004E60A6">
        <w:rPr>
          <w:rFonts w:ascii="Arial" w:hAnsi="Arial" w:cs="Arial"/>
          <w:sz w:val="28"/>
          <w:szCs w:val="28"/>
        </w:rPr>
        <w:t xml:space="preserve"> student needs, focus</w:t>
      </w:r>
      <w:r w:rsidR="001A4FC0">
        <w:rPr>
          <w:rFonts w:ascii="Arial" w:hAnsi="Arial" w:cs="Arial"/>
          <w:sz w:val="28"/>
          <w:szCs w:val="28"/>
        </w:rPr>
        <w:t>ing</w:t>
      </w:r>
      <w:r w:rsidR="004E60A6">
        <w:rPr>
          <w:rFonts w:ascii="Arial" w:hAnsi="Arial" w:cs="Arial"/>
          <w:sz w:val="28"/>
          <w:szCs w:val="28"/>
        </w:rPr>
        <w:t xml:space="preserve"> more on students and less on </w:t>
      </w:r>
      <w:r w:rsidR="001A4FC0">
        <w:rPr>
          <w:rFonts w:ascii="Arial" w:hAnsi="Arial" w:cs="Arial"/>
          <w:sz w:val="28"/>
          <w:szCs w:val="28"/>
        </w:rPr>
        <w:t xml:space="preserve">the demands of an </w:t>
      </w:r>
      <w:r w:rsidR="004E60A6">
        <w:rPr>
          <w:rFonts w:ascii="Arial" w:hAnsi="Arial" w:cs="Arial"/>
          <w:sz w:val="28"/>
          <w:szCs w:val="28"/>
        </w:rPr>
        <w:t xml:space="preserve">external organization.  </w:t>
      </w:r>
      <w:r w:rsidR="003C243E">
        <w:rPr>
          <w:rFonts w:ascii="Arial" w:hAnsi="Arial" w:cs="Arial"/>
          <w:sz w:val="28"/>
          <w:szCs w:val="28"/>
        </w:rPr>
        <w:t>T</w:t>
      </w:r>
      <w:r w:rsidR="001A4FC0">
        <w:rPr>
          <w:rFonts w:ascii="Arial" w:hAnsi="Arial" w:cs="Arial"/>
          <w:sz w:val="28"/>
          <w:szCs w:val="28"/>
        </w:rPr>
        <w:t>he faculty viewed the situation</w:t>
      </w:r>
      <w:r w:rsidR="004E60A6">
        <w:rPr>
          <w:rFonts w:ascii="Arial" w:hAnsi="Arial" w:cs="Arial"/>
          <w:sz w:val="28"/>
          <w:szCs w:val="28"/>
        </w:rPr>
        <w:t xml:space="preserve"> through the lens of what </w:t>
      </w:r>
      <w:r>
        <w:rPr>
          <w:rFonts w:ascii="Arial" w:hAnsi="Arial" w:cs="Arial"/>
          <w:sz w:val="28"/>
          <w:szCs w:val="28"/>
        </w:rPr>
        <w:t xml:space="preserve">the </w:t>
      </w:r>
      <w:r w:rsidR="004E60A6">
        <w:rPr>
          <w:rFonts w:ascii="Arial" w:hAnsi="Arial" w:cs="Arial"/>
          <w:sz w:val="28"/>
          <w:szCs w:val="28"/>
        </w:rPr>
        <w:t xml:space="preserve">students </w:t>
      </w:r>
      <w:proofErr w:type="gramStart"/>
      <w:r w:rsidR="004E60A6">
        <w:rPr>
          <w:rFonts w:ascii="Arial" w:hAnsi="Arial" w:cs="Arial"/>
          <w:sz w:val="28"/>
          <w:szCs w:val="28"/>
        </w:rPr>
        <w:t xml:space="preserve">experience, </w:t>
      </w:r>
      <w:r w:rsidR="001A4FC0">
        <w:rPr>
          <w:rFonts w:ascii="Arial" w:hAnsi="Arial" w:cs="Arial"/>
          <w:sz w:val="28"/>
          <w:szCs w:val="28"/>
        </w:rPr>
        <w:t>and</w:t>
      </w:r>
      <w:proofErr w:type="gramEnd"/>
      <w:r w:rsidR="001A4FC0">
        <w:rPr>
          <w:rFonts w:ascii="Arial" w:hAnsi="Arial" w:cs="Arial"/>
          <w:sz w:val="28"/>
          <w:szCs w:val="28"/>
        </w:rPr>
        <w:t xml:space="preserve"> took an approach of </w:t>
      </w:r>
      <w:r w:rsidR="004E60A6">
        <w:rPr>
          <w:rFonts w:ascii="Arial" w:hAnsi="Arial" w:cs="Arial"/>
          <w:sz w:val="28"/>
          <w:szCs w:val="28"/>
        </w:rPr>
        <w:t>fram</w:t>
      </w:r>
      <w:r w:rsidR="001A4FC0">
        <w:rPr>
          <w:rFonts w:ascii="Arial" w:hAnsi="Arial" w:cs="Arial"/>
          <w:sz w:val="28"/>
          <w:szCs w:val="28"/>
        </w:rPr>
        <w:t>ing the issue</w:t>
      </w:r>
      <w:r w:rsidR="004E60A6">
        <w:rPr>
          <w:rFonts w:ascii="Arial" w:hAnsi="Arial" w:cs="Arial"/>
          <w:sz w:val="28"/>
          <w:szCs w:val="28"/>
        </w:rPr>
        <w:t xml:space="preserve"> in terms of student success over external requirements.</w:t>
      </w:r>
    </w:p>
    <w:p w14:paraId="2311CF20" w14:textId="7E861185" w:rsidR="004E60A6" w:rsidRDefault="001A4FC0" w:rsidP="00B27D28">
      <w:pPr>
        <w:pStyle w:val="NoSpacing"/>
        <w:numPr>
          <w:ilvl w:val="0"/>
          <w:numId w:val="4"/>
        </w:numPr>
        <w:rPr>
          <w:rFonts w:ascii="Arial" w:hAnsi="Arial" w:cs="Arial"/>
          <w:sz w:val="28"/>
          <w:szCs w:val="28"/>
        </w:rPr>
      </w:pPr>
      <w:r>
        <w:rPr>
          <w:rFonts w:ascii="Arial" w:hAnsi="Arial" w:cs="Arial"/>
          <w:sz w:val="28"/>
          <w:szCs w:val="28"/>
        </w:rPr>
        <w:t>Th</w:t>
      </w:r>
      <w:r w:rsidR="004035D3">
        <w:rPr>
          <w:rFonts w:ascii="Arial" w:hAnsi="Arial" w:cs="Arial"/>
          <w:sz w:val="28"/>
          <w:szCs w:val="28"/>
        </w:rPr>
        <w:t>e department’s</w:t>
      </w:r>
      <w:r>
        <w:rPr>
          <w:rFonts w:ascii="Arial" w:hAnsi="Arial" w:cs="Arial"/>
          <w:sz w:val="28"/>
          <w:szCs w:val="28"/>
        </w:rPr>
        <w:t xml:space="preserve"> attention to the appropriateness of courses in the curriculum will likely have an impact on student retention.  </w:t>
      </w:r>
      <w:r w:rsidR="004E60A6">
        <w:rPr>
          <w:rFonts w:ascii="Arial" w:hAnsi="Arial" w:cs="Arial"/>
          <w:sz w:val="28"/>
          <w:szCs w:val="28"/>
        </w:rPr>
        <w:t xml:space="preserve">Changing </w:t>
      </w:r>
      <w:r>
        <w:rPr>
          <w:rFonts w:ascii="Arial" w:hAnsi="Arial" w:cs="Arial"/>
          <w:sz w:val="28"/>
          <w:szCs w:val="28"/>
        </w:rPr>
        <w:t xml:space="preserve">the </w:t>
      </w:r>
      <w:r w:rsidR="004E60A6">
        <w:rPr>
          <w:rFonts w:ascii="Arial" w:hAnsi="Arial" w:cs="Arial"/>
          <w:sz w:val="28"/>
          <w:szCs w:val="28"/>
        </w:rPr>
        <w:t xml:space="preserve">MAT and CHE requirements </w:t>
      </w:r>
      <w:r>
        <w:rPr>
          <w:rFonts w:ascii="Arial" w:hAnsi="Arial" w:cs="Arial"/>
          <w:sz w:val="28"/>
          <w:szCs w:val="28"/>
        </w:rPr>
        <w:t>in program curricula is likely</w:t>
      </w:r>
      <w:r w:rsidR="004E60A6">
        <w:rPr>
          <w:rFonts w:ascii="Arial" w:hAnsi="Arial" w:cs="Arial"/>
          <w:sz w:val="28"/>
          <w:szCs w:val="28"/>
        </w:rPr>
        <w:t xml:space="preserve"> to have a substantial impact on completions.  </w:t>
      </w:r>
      <w:r>
        <w:rPr>
          <w:rFonts w:ascii="Arial" w:hAnsi="Arial" w:cs="Arial"/>
          <w:sz w:val="28"/>
          <w:szCs w:val="28"/>
        </w:rPr>
        <w:t xml:space="preserve">The former </w:t>
      </w:r>
      <w:r w:rsidR="004E60A6">
        <w:rPr>
          <w:rFonts w:ascii="Arial" w:hAnsi="Arial" w:cs="Arial"/>
          <w:sz w:val="28"/>
          <w:szCs w:val="28"/>
        </w:rPr>
        <w:t xml:space="preserve">MAT and PHY </w:t>
      </w:r>
      <w:r>
        <w:rPr>
          <w:rFonts w:ascii="Arial" w:hAnsi="Arial" w:cs="Arial"/>
          <w:sz w:val="28"/>
          <w:szCs w:val="28"/>
        </w:rPr>
        <w:t xml:space="preserve">courses </w:t>
      </w:r>
      <w:r w:rsidR="004E60A6">
        <w:rPr>
          <w:rFonts w:ascii="Arial" w:hAnsi="Arial" w:cs="Arial"/>
          <w:sz w:val="28"/>
          <w:szCs w:val="28"/>
        </w:rPr>
        <w:t xml:space="preserve">were intimidating to students, </w:t>
      </w:r>
      <w:r>
        <w:rPr>
          <w:rFonts w:ascii="Arial" w:hAnsi="Arial" w:cs="Arial"/>
          <w:sz w:val="28"/>
          <w:szCs w:val="28"/>
        </w:rPr>
        <w:t>were more theoretical</w:t>
      </w:r>
      <w:r w:rsidR="00A45E9C">
        <w:rPr>
          <w:rFonts w:ascii="Arial" w:hAnsi="Arial" w:cs="Arial"/>
          <w:sz w:val="28"/>
          <w:szCs w:val="28"/>
        </w:rPr>
        <w:t>,</w:t>
      </w:r>
      <w:r>
        <w:rPr>
          <w:rFonts w:ascii="Arial" w:hAnsi="Arial" w:cs="Arial"/>
          <w:sz w:val="28"/>
          <w:szCs w:val="28"/>
        </w:rPr>
        <w:t xml:space="preserve"> and</w:t>
      </w:r>
      <w:r w:rsidR="004E60A6">
        <w:rPr>
          <w:rFonts w:ascii="Arial" w:hAnsi="Arial" w:cs="Arial"/>
          <w:sz w:val="28"/>
          <w:szCs w:val="28"/>
        </w:rPr>
        <w:t xml:space="preserve"> </w:t>
      </w:r>
      <w:r w:rsidR="004035D3">
        <w:rPr>
          <w:rFonts w:ascii="Arial" w:hAnsi="Arial" w:cs="Arial"/>
          <w:sz w:val="28"/>
          <w:szCs w:val="28"/>
        </w:rPr>
        <w:t xml:space="preserve">involved </w:t>
      </w:r>
      <w:r w:rsidR="004E60A6">
        <w:rPr>
          <w:rFonts w:ascii="Arial" w:hAnsi="Arial" w:cs="Arial"/>
          <w:sz w:val="28"/>
          <w:szCs w:val="28"/>
        </w:rPr>
        <w:t xml:space="preserve">less </w:t>
      </w:r>
      <w:r w:rsidR="004035D3">
        <w:rPr>
          <w:rFonts w:ascii="Arial" w:hAnsi="Arial" w:cs="Arial"/>
          <w:sz w:val="28"/>
          <w:szCs w:val="28"/>
        </w:rPr>
        <w:t>application in the way they are delivered</w:t>
      </w:r>
      <w:r w:rsidR="004E60A6">
        <w:rPr>
          <w:rFonts w:ascii="Arial" w:hAnsi="Arial" w:cs="Arial"/>
          <w:sz w:val="28"/>
          <w:szCs w:val="28"/>
        </w:rPr>
        <w:t xml:space="preserve">.  </w:t>
      </w:r>
      <w:r>
        <w:rPr>
          <w:rFonts w:ascii="Arial" w:hAnsi="Arial" w:cs="Arial"/>
          <w:sz w:val="28"/>
          <w:szCs w:val="28"/>
        </w:rPr>
        <w:t xml:space="preserve">The </w:t>
      </w:r>
      <w:r w:rsidR="004E60A6">
        <w:rPr>
          <w:rFonts w:ascii="Arial" w:hAnsi="Arial" w:cs="Arial"/>
          <w:sz w:val="28"/>
          <w:szCs w:val="28"/>
        </w:rPr>
        <w:t xml:space="preserve">MAT skills </w:t>
      </w:r>
      <w:r>
        <w:rPr>
          <w:rFonts w:ascii="Arial" w:hAnsi="Arial" w:cs="Arial"/>
          <w:sz w:val="28"/>
          <w:szCs w:val="28"/>
        </w:rPr>
        <w:t>taught in the previous course exceeded those that are required in the field of HVACR</w:t>
      </w:r>
      <w:r w:rsidR="004E60A6">
        <w:rPr>
          <w:rFonts w:ascii="Arial" w:hAnsi="Arial" w:cs="Arial"/>
          <w:sz w:val="28"/>
          <w:szCs w:val="28"/>
        </w:rPr>
        <w:t xml:space="preserve">.  </w:t>
      </w:r>
      <w:r>
        <w:rPr>
          <w:rFonts w:ascii="Arial" w:hAnsi="Arial" w:cs="Arial"/>
          <w:sz w:val="28"/>
          <w:szCs w:val="28"/>
        </w:rPr>
        <w:t>Making these changes has been</w:t>
      </w:r>
      <w:r w:rsidR="004E60A6">
        <w:rPr>
          <w:rFonts w:ascii="Arial" w:hAnsi="Arial" w:cs="Arial"/>
          <w:sz w:val="28"/>
          <w:szCs w:val="28"/>
        </w:rPr>
        <w:t xml:space="preserve"> a real improvement for students</w:t>
      </w:r>
      <w:r>
        <w:rPr>
          <w:rFonts w:ascii="Arial" w:hAnsi="Arial" w:cs="Arial"/>
          <w:sz w:val="28"/>
          <w:szCs w:val="28"/>
        </w:rPr>
        <w:t>, and is a testament to the concern the department has with helping students succeed</w:t>
      </w:r>
      <w:r w:rsidR="004E60A6">
        <w:rPr>
          <w:rFonts w:ascii="Arial" w:hAnsi="Arial" w:cs="Arial"/>
          <w:sz w:val="28"/>
          <w:szCs w:val="28"/>
        </w:rPr>
        <w:t>.</w:t>
      </w:r>
    </w:p>
    <w:p w14:paraId="7FAB98DA" w14:textId="785B050A" w:rsidR="000B2258" w:rsidRDefault="00890535" w:rsidP="00B27D28">
      <w:pPr>
        <w:pStyle w:val="NoSpacing"/>
        <w:numPr>
          <w:ilvl w:val="0"/>
          <w:numId w:val="4"/>
        </w:numPr>
        <w:rPr>
          <w:rFonts w:ascii="Arial" w:hAnsi="Arial" w:cs="Arial"/>
          <w:sz w:val="28"/>
          <w:szCs w:val="28"/>
        </w:rPr>
      </w:pPr>
      <w:r>
        <w:rPr>
          <w:rFonts w:ascii="Arial" w:hAnsi="Arial" w:cs="Arial"/>
          <w:sz w:val="28"/>
          <w:szCs w:val="28"/>
        </w:rPr>
        <w:t>No source of information on preparation of students is more important or compelling than feedback from the employers who hire our students.  There are tremendous advantages to u</w:t>
      </w:r>
      <w:r w:rsidR="000B2258">
        <w:rPr>
          <w:rFonts w:ascii="Arial" w:hAnsi="Arial" w:cs="Arial"/>
          <w:sz w:val="28"/>
          <w:szCs w:val="28"/>
        </w:rPr>
        <w:t>sing employers as a source of data on achievement of program outcomes by students</w:t>
      </w:r>
      <w:r w:rsidR="004035D3">
        <w:rPr>
          <w:rFonts w:ascii="Arial" w:hAnsi="Arial" w:cs="Arial"/>
          <w:sz w:val="28"/>
          <w:szCs w:val="28"/>
        </w:rPr>
        <w:t xml:space="preserve"> -</w:t>
      </w:r>
      <w:r w:rsidR="000B2258">
        <w:rPr>
          <w:rFonts w:ascii="Arial" w:hAnsi="Arial" w:cs="Arial"/>
          <w:sz w:val="28"/>
          <w:szCs w:val="28"/>
        </w:rPr>
        <w:t xml:space="preserve"> not every department gets that kind of data from employers.</w:t>
      </w:r>
    </w:p>
    <w:p w14:paraId="386DEE95" w14:textId="3CB2A171" w:rsidR="00D763BA" w:rsidRPr="00193350" w:rsidRDefault="00890535" w:rsidP="00B27D28">
      <w:pPr>
        <w:pStyle w:val="NoSpacing"/>
        <w:numPr>
          <w:ilvl w:val="0"/>
          <w:numId w:val="4"/>
        </w:numPr>
        <w:rPr>
          <w:rFonts w:ascii="Arial" w:hAnsi="Arial" w:cs="Arial"/>
          <w:sz w:val="28"/>
          <w:szCs w:val="28"/>
        </w:rPr>
      </w:pPr>
      <w:r>
        <w:rPr>
          <w:rFonts w:ascii="Arial" w:hAnsi="Arial" w:cs="Arial"/>
          <w:sz w:val="28"/>
          <w:szCs w:val="28"/>
        </w:rPr>
        <w:lastRenderedPageBreak/>
        <w:t>The Review Team was very impressed with the department’s work producing videos to recruit new students and to improve student learning.</w:t>
      </w:r>
    </w:p>
    <w:p w14:paraId="57B12442" w14:textId="77777777" w:rsidR="0064621A" w:rsidRPr="00193350" w:rsidRDefault="0064621A" w:rsidP="0064621A">
      <w:pPr>
        <w:pStyle w:val="NoSpacing"/>
        <w:rPr>
          <w:rFonts w:ascii="Arial" w:hAnsi="Arial" w:cs="Arial"/>
        </w:rPr>
      </w:pPr>
    </w:p>
    <w:p w14:paraId="41C8DD5B" w14:textId="77777777" w:rsidR="0064621A" w:rsidRDefault="0064621A" w:rsidP="0064621A">
      <w:pPr>
        <w:pStyle w:val="NoSpacing"/>
        <w:rPr>
          <w:rFonts w:ascii="Arial" w:hAnsi="Arial" w:cs="Arial"/>
        </w:rPr>
      </w:pPr>
    </w:p>
    <w:p w14:paraId="51E0BCAE" w14:textId="77777777" w:rsidR="0064621A" w:rsidRDefault="0064621A" w:rsidP="0064621A">
      <w:pPr>
        <w:pStyle w:val="NoSpacing"/>
        <w:rPr>
          <w:rFonts w:ascii="Arial" w:hAnsi="Arial" w:cs="Arial"/>
        </w:rPr>
      </w:pPr>
    </w:p>
    <w:p w14:paraId="35B34A22" w14:textId="77777777" w:rsidR="00BF4407" w:rsidRPr="00083DB3" w:rsidRDefault="00BF4407" w:rsidP="0064621A">
      <w:pPr>
        <w:pStyle w:val="NoSpacing"/>
        <w:rPr>
          <w:rFonts w:ascii="Arial" w:hAnsi="Arial" w:cs="Arial"/>
          <w:b/>
          <w:sz w:val="28"/>
          <w:szCs w:val="28"/>
        </w:rPr>
      </w:pPr>
      <w:r w:rsidRPr="00083DB3">
        <w:rPr>
          <w:rFonts w:ascii="Arial" w:hAnsi="Arial" w:cs="Arial"/>
          <w:b/>
          <w:sz w:val="28"/>
          <w:szCs w:val="28"/>
        </w:rPr>
        <w:t>Recommendations for Action:</w:t>
      </w:r>
    </w:p>
    <w:p w14:paraId="3A2FDBE9" w14:textId="77777777" w:rsidR="00BF4407" w:rsidRDefault="00BF4407" w:rsidP="00C532E2">
      <w:pPr>
        <w:pStyle w:val="NoSpacing"/>
        <w:rPr>
          <w:rFonts w:ascii="Arial" w:hAnsi="Arial" w:cs="Arial"/>
        </w:rPr>
      </w:pPr>
    </w:p>
    <w:p w14:paraId="59144027" w14:textId="77777777" w:rsidR="00BF4407" w:rsidRDefault="00BF4407" w:rsidP="00C532E2">
      <w:pPr>
        <w:pStyle w:val="NoSpacing"/>
        <w:rPr>
          <w:rFonts w:ascii="Arial" w:hAnsi="Arial" w:cs="Arial"/>
        </w:rPr>
      </w:pPr>
    </w:p>
    <w:p w14:paraId="11ADCA38" w14:textId="05089C58" w:rsidR="00BF4407" w:rsidRPr="004035D3" w:rsidRDefault="00890535" w:rsidP="00B27D28">
      <w:pPr>
        <w:pStyle w:val="NoSpacing"/>
        <w:numPr>
          <w:ilvl w:val="0"/>
          <w:numId w:val="5"/>
        </w:numPr>
        <w:rPr>
          <w:rFonts w:ascii="Arial" w:hAnsi="Arial" w:cs="Arial"/>
          <w:sz w:val="28"/>
          <w:szCs w:val="28"/>
        </w:rPr>
      </w:pPr>
      <w:r w:rsidRPr="004035D3">
        <w:rPr>
          <w:rFonts w:ascii="Arial" w:hAnsi="Arial" w:cs="Arial"/>
          <w:sz w:val="28"/>
          <w:szCs w:val="28"/>
        </w:rPr>
        <w:t>The Review Team recognizes the challenge</w:t>
      </w:r>
      <w:r w:rsidR="004035D3">
        <w:rPr>
          <w:rFonts w:ascii="Arial" w:hAnsi="Arial" w:cs="Arial"/>
          <w:sz w:val="28"/>
          <w:szCs w:val="28"/>
        </w:rPr>
        <w:t>s</w:t>
      </w:r>
      <w:r w:rsidRPr="004035D3">
        <w:rPr>
          <w:rFonts w:ascii="Arial" w:hAnsi="Arial" w:cs="Arial"/>
          <w:sz w:val="28"/>
          <w:szCs w:val="28"/>
        </w:rPr>
        <w:t xml:space="preserve"> </w:t>
      </w:r>
      <w:r w:rsidR="004035D3">
        <w:rPr>
          <w:rFonts w:ascii="Arial" w:hAnsi="Arial" w:cs="Arial"/>
          <w:sz w:val="28"/>
          <w:szCs w:val="28"/>
        </w:rPr>
        <w:t>of</w:t>
      </w:r>
      <w:r w:rsidRPr="004035D3">
        <w:rPr>
          <w:rFonts w:ascii="Arial" w:hAnsi="Arial" w:cs="Arial"/>
          <w:sz w:val="28"/>
          <w:szCs w:val="28"/>
        </w:rPr>
        <w:t xml:space="preserve"> getting institutional marketing resources.</w:t>
      </w:r>
      <w:r w:rsidR="000B2258" w:rsidRPr="004035D3">
        <w:rPr>
          <w:rFonts w:ascii="Arial" w:hAnsi="Arial" w:cs="Arial"/>
          <w:sz w:val="28"/>
          <w:szCs w:val="28"/>
        </w:rPr>
        <w:t xml:space="preserve">  </w:t>
      </w:r>
      <w:r w:rsidRPr="004035D3">
        <w:rPr>
          <w:rFonts w:ascii="Arial" w:hAnsi="Arial" w:cs="Arial"/>
          <w:sz w:val="28"/>
          <w:szCs w:val="28"/>
        </w:rPr>
        <w:t>The department has explored ways of marketing the program on their own, and should c</w:t>
      </w:r>
      <w:r w:rsidR="000B2258" w:rsidRPr="004035D3">
        <w:rPr>
          <w:rFonts w:ascii="Arial" w:hAnsi="Arial" w:cs="Arial"/>
          <w:sz w:val="28"/>
          <w:szCs w:val="28"/>
        </w:rPr>
        <w:t xml:space="preserve">ontinue </w:t>
      </w:r>
      <w:r w:rsidRPr="004035D3">
        <w:rPr>
          <w:rFonts w:ascii="Arial" w:hAnsi="Arial" w:cs="Arial"/>
          <w:sz w:val="28"/>
          <w:szCs w:val="28"/>
        </w:rPr>
        <w:t xml:space="preserve">these efforts </w:t>
      </w:r>
      <w:r w:rsidR="000B2258" w:rsidRPr="004035D3">
        <w:rPr>
          <w:rFonts w:ascii="Arial" w:hAnsi="Arial" w:cs="Arial"/>
          <w:sz w:val="28"/>
          <w:szCs w:val="28"/>
        </w:rPr>
        <w:t xml:space="preserve">to explore ways to market the program without utilizing Sinclair Marketing Department resources.  </w:t>
      </w:r>
      <w:r w:rsidRPr="004035D3">
        <w:rPr>
          <w:rFonts w:ascii="Arial" w:hAnsi="Arial" w:cs="Arial"/>
          <w:sz w:val="28"/>
          <w:szCs w:val="28"/>
        </w:rPr>
        <w:t xml:space="preserve">Are there opportunities </w:t>
      </w:r>
      <w:r w:rsidR="00A45E9C">
        <w:rPr>
          <w:rFonts w:ascii="Arial" w:hAnsi="Arial" w:cs="Arial"/>
          <w:sz w:val="28"/>
          <w:szCs w:val="28"/>
        </w:rPr>
        <w:t>for marketing outreach to</w:t>
      </w:r>
      <w:r w:rsidR="000B2258" w:rsidRPr="004035D3">
        <w:rPr>
          <w:rFonts w:ascii="Arial" w:hAnsi="Arial" w:cs="Arial"/>
          <w:sz w:val="28"/>
          <w:szCs w:val="28"/>
        </w:rPr>
        <w:t xml:space="preserve"> career centers that do not offer </w:t>
      </w:r>
      <w:r w:rsidRPr="004035D3">
        <w:rPr>
          <w:rFonts w:ascii="Arial" w:hAnsi="Arial" w:cs="Arial"/>
          <w:sz w:val="28"/>
          <w:szCs w:val="28"/>
        </w:rPr>
        <w:t xml:space="preserve">these programs, or </w:t>
      </w:r>
      <w:r w:rsidR="001F09ED">
        <w:rPr>
          <w:rFonts w:ascii="Arial" w:hAnsi="Arial" w:cs="Arial"/>
          <w:sz w:val="28"/>
          <w:szCs w:val="28"/>
        </w:rPr>
        <w:t xml:space="preserve">for </w:t>
      </w:r>
      <w:r w:rsidR="000B2258" w:rsidRPr="004035D3">
        <w:rPr>
          <w:rFonts w:ascii="Arial" w:hAnsi="Arial" w:cs="Arial"/>
          <w:sz w:val="28"/>
          <w:szCs w:val="28"/>
        </w:rPr>
        <w:t>recruit</w:t>
      </w:r>
      <w:r w:rsidRPr="004035D3">
        <w:rPr>
          <w:rFonts w:ascii="Arial" w:hAnsi="Arial" w:cs="Arial"/>
          <w:sz w:val="28"/>
          <w:szCs w:val="28"/>
        </w:rPr>
        <w:t>ing</w:t>
      </w:r>
      <w:r w:rsidR="000B2258" w:rsidRPr="004035D3">
        <w:rPr>
          <w:rFonts w:ascii="Arial" w:hAnsi="Arial" w:cs="Arial"/>
          <w:sz w:val="28"/>
          <w:szCs w:val="28"/>
        </w:rPr>
        <w:t xml:space="preserve"> at high schools and feeder schools</w:t>
      </w:r>
      <w:r w:rsidR="004035D3">
        <w:rPr>
          <w:rFonts w:ascii="Arial" w:hAnsi="Arial" w:cs="Arial"/>
          <w:sz w:val="28"/>
          <w:szCs w:val="28"/>
        </w:rPr>
        <w:t>?</w:t>
      </w:r>
    </w:p>
    <w:p w14:paraId="20AB2BB7" w14:textId="51A535BE" w:rsidR="000B2258" w:rsidRPr="004035D3" w:rsidRDefault="00890535" w:rsidP="00B27D28">
      <w:pPr>
        <w:pStyle w:val="NoSpacing"/>
        <w:numPr>
          <w:ilvl w:val="0"/>
          <w:numId w:val="5"/>
        </w:numPr>
        <w:rPr>
          <w:rFonts w:ascii="Arial" w:hAnsi="Arial" w:cs="Arial"/>
          <w:sz w:val="28"/>
          <w:szCs w:val="28"/>
        </w:rPr>
      </w:pPr>
      <w:r w:rsidRPr="004035D3">
        <w:rPr>
          <w:rFonts w:ascii="Arial" w:hAnsi="Arial" w:cs="Arial"/>
          <w:sz w:val="28"/>
          <w:szCs w:val="28"/>
        </w:rPr>
        <w:t xml:space="preserve">The Review Team encourages the </w:t>
      </w:r>
      <w:r w:rsidR="000B2258" w:rsidRPr="004035D3">
        <w:rPr>
          <w:rFonts w:ascii="Arial" w:hAnsi="Arial" w:cs="Arial"/>
          <w:sz w:val="28"/>
          <w:szCs w:val="28"/>
        </w:rPr>
        <w:t xml:space="preserve">MET </w:t>
      </w:r>
      <w:r w:rsidRPr="004035D3">
        <w:rPr>
          <w:rFonts w:ascii="Arial" w:hAnsi="Arial" w:cs="Arial"/>
          <w:sz w:val="28"/>
          <w:szCs w:val="28"/>
        </w:rPr>
        <w:t xml:space="preserve">component of the department </w:t>
      </w:r>
      <w:r w:rsidR="000B2258" w:rsidRPr="004035D3">
        <w:rPr>
          <w:rFonts w:ascii="Arial" w:hAnsi="Arial" w:cs="Arial"/>
          <w:sz w:val="28"/>
          <w:szCs w:val="28"/>
        </w:rPr>
        <w:t xml:space="preserve">to </w:t>
      </w:r>
      <w:r w:rsidRPr="004035D3">
        <w:rPr>
          <w:rFonts w:ascii="Arial" w:hAnsi="Arial" w:cs="Arial"/>
          <w:sz w:val="28"/>
          <w:szCs w:val="28"/>
        </w:rPr>
        <w:t>create</w:t>
      </w:r>
      <w:r w:rsidR="000B2258" w:rsidRPr="004035D3">
        <w:rPr>
          <w:rFonts w:ascii="Arial" w:hAnsi="Arial" w:cs="Arial"/>
          <w:sz w:val="28"/>
          <w:szCs w:val="28"/>
        </w:rPr>
        <w:t xml:space="preserve"> an apprenticeship program</w:t>
      </w:r>
      <w:r w:rsidRPr="004035D3">
        <w:rPr>
          <w:rFonts w:ascii="Arial" w:hAnsi="Arial" w:cs="Arial"/>
          <w:sz w:val="28"/>
          <w:szCs w:val="28"/>
        </w:rPr>
        <w:t xml:space="preserve"> in collaboration with the office of </w:t>
      </w:r>
      <w:r w:rsidR="000B2258" w:rsidRPr="004035D3">
        <w:rPr>
          <w:rFonts w:ascii="Arial" w:hAnsi="Arial" w:cs="Arial"/>
          <w:sz w:val="28"/>
          <w:szCs w:val="28"/>
        </w:rPr>
        <w:t>W</w:t>
      </w:r>
      <w:r w:rsidRPr="004035D3">
        <w:rPr>
          <w:rFonts w:ascii="Arial" w:hAnsi="Arial" w:cs="Arial"/>
          <w:sz w:val="28"/>
          <w:szCs w:val="28"/>
        </w:rPr>
        <w:t>ork</w:t>
      </w:r>
      <w:r w:rsidR="0062260C">
        <w:rPr>
          <w:rFonts w:ascii="Arial" w:hAnsi="Arial" w:cs="Arial"/>
          <w:sz w:val="28"/>
          <w:szCs w:val="28"/>
        </w:rPr>
        <w:t>-</w:t>
      </w:r>
      <w:r w:rsidR="000B2258" w:rsidRPr="004035D3">
        <w:rPr>
          <w:rFonts w:ascii="Arial" w:hAnsi="Arial" w:cs="Arial"/>
          <w:sz w:val="28"/>
          <w:szCs w:val="28"/>
        </w:rPr>
        <w:t>B</w:t>
      </w:r>
      <w:r w:rsidRPr="004035D3">
        <w:rPr>
          <w:rFonts w:ascii="Arial" w:hAnsi="Arial" w:cs="Arial"/>
          <w:sz w:val="28"/>
          <w:szCs w:val="28"/>
        </w:rPr>
        <w:t xml:space="preserve">ased </w:t>
      </w:r>
      <w:r w:rsidR="000B2258" w:rsidRPr="004035D3">
        <w:rPr>
          <w:rFonts w:ascii="Arial" w:hAnsi="Arial" w:cs="Arial"/>
          <w:sz w:val="28"/>
          <w:szCs w:val="28"/>
        </w:rPr>
        <w:t>L</w:t>
      </w:r>
      <w:r w:rsidRPr="004035D3">
        <w:rPr>
          <w:rFonts w:ascii="Arial" w:hAnsi="Arial" w:cs="Arial"/>
          <w:sz w:val="28"/>
          <w:szCs w:val="28"/>
        </w:rPr>
        <w:t>earning</w:t>
      </w:r>
      <w:r w:rsidR="000B2258" w:rsidRPr="004035D3">
        <w:rPr>
          <w:rFonts w:ascii="Arial" w:hAnsi="Arial" w:cs="Arial"/>
          <w:sz w:val="28"/>
          <w:szCs w:val="28"/>
        </w:rPr>
        <w:t xml:space="preserve">.  </w:t>
      </w:r>
    </w:p>
    <w:p w14:paraId="1E8798A6" w14:textId="7A603408" w:rsidR="000B2258" w:rsidRPr="004035D3" w:rsidRDefault="00890535" w:rsidP="00B27D28">
      <w:pPr>
        <w:pStyle w:val="NoSpacing"/>
        <w:numPr>
          <w:ilvl w:val="0"/>
          <w:numId w:val="5"/>
        </w:numPr>
        <w:rPr>
          <w:rFonts w:ascii="Arial" w:hAnsi="Arial" w:cs="Arial"/>
          <w:sz w:val="28"/>
          <w:szCs w:val="28"/>
        </w:rPr>
      </w:pPr>
      <w:r w:rsidRPr="004035D3">
        <w:rPr>
          <w:rFonts w:ascii="Arial" w:hAnsi="Arial" w:cs="Arial"/>
          <w:sz w:val="28"/>
          <w:szCs w:val="28"/>
        </w:rPr>
        <w:t>The department should be</w:t>
      </w:r>
      <w:r w:rsidR="000B2258" w:rsidRPr="004035D3">
        <w:rPr>
          <w:rFonts w:ascii="Arial" w:hAnsi="Arial" w:cs="Arial"/>
          <w:sz w:val="28"/>
          <w:szCs w:val="28"/>
        </w:rPr>
        <w:t xml:space="preserve"> intentional and proactive in identifying possible space</w:t>
      </w:r>
      <w:r w:rsidRPr="004035D3">
        <w:rPr>
          <w:rFonts w:ascii="Arial" w:hAnsi="Arial" w:cs="Arial"/>
          <w:sz w:val="28"/>
          <w:szCs w:val="28"/>
        </w:rPr>
        <w:t>s</w:t>
      </w:r>
      <w:r w:rsidR="000B2258" w:rsidRPr="004035D3">
        <w:rPr>
          <w:rFonts w:ascii="Arial" w:hAnsi="Arial" w:cs="Arial"/>
          <w:sz w:val="28"/>
          <w:szCs w:val="28"/>
        </w:rPr>
        <w:t xml:space="preserve"> that could be utilized to meet MET department needs.  The move of the sheet metal equipment </w:t>
      </w:r>
      <w:r w:rsidRPr="004035D3">
        <w:rPr>
          <w:rFonts w:ascii="Arial" w:hAnsi="Arial" w:cs="Arial"/>
          <w:sz w:val="28"/>
          <w:szCs w:val="28"/>
        </w:rPr>
        <w:t xml:space="preserve">out of </w:t>
      </w:r>
      <w:proofErr w:type="spellStart"/>
      <w:r w:rsidRPr="004035D3">
        <w:rPr>
          <w:rFonts w:ascii="Arial" w:hAnsi="Arial" w:cs="Arial"/>
          <w:sz w:val="28"/>
          <w:szCs w:val="28"/>
        </w:rPr>
        <w:t>Eaker</w:t>
      </w:r>
      <w:proofErr w:type="spellEnd"/>
      <w:r w:rsidRPr="004035D3">
        <w:rPr>
          <w:rFonts w:ascii="Arial" w:hAnsi="Arial" w:cs="Arial"/>
          <w:sz w:val="28"/>
          <w:szCs w:val="28"/>
        </w:rPr>
        <w:t xml:space="preserve"> Street </w:t>
      </w:r>
      <w:r w:rsidR="000B2258" w:rsidRPr="004035D3">
        <w:rPr>
          <w:rFonts w:ascii="Arial" w:hAnsi="Arial" w:cs="Arial"/>
          <w:sz w:val="28"/>
          <w:szCs w:val="28"/>
        </w:rPr>
        <w:t xml:space="preserve">may </w:t>
      </w:r>
      <w:r w:rsidRPr="004035D3">
        <w:rPr>
          <w:rFonts w:ascii="Arial" w:hAnsi="Arial" w:cs="Arial"/>
          <w:sz w:val="28"/>
          <w:szCs w:val="28"/>
        </w:rPr>
        <w:t>be part of the solution for the need for more space</w:t>
      </w:r>
      <w:r w:rsidR="009D1B03">
        <w:rPr>
          <w:rFonts w:ascii="Arial" w:hAnsi="Arial" w:cs="Arial"/>
          <w:sz w:val="28"/>
          <w:szCs w:val="28"/>
        </w:rPr>
        <w:t xml:space="preserve"> for MET</w:t>
      </w:r>
      <w:r w:rsidRPr="004035D3">
        <w:rPr>
          <w:rFonts w:ascii="Arial" w:hAnsi="Arial" w:cs="Arial"/>
          <w:sz w:val="28"/>
          <w:szCs w:val="28"/>
        </w:rPr>
        <w:t>.   The department should i</w:t>
      </w:r>
      <w:r w:rsidR="000B2258" w:rsidRPr="004035D3">
        <w:rPr>
          <w:rFonts w:ascii="Arial" w:hAnsi="Arial" w:cs="Arial"/>
          <w:sz w:val="28"/>
          <w:szCs w:val="28"/>
        </w:rPr>
        <w:t xml:space="preserve">dentify space that might be suitable to meet the need, </w:t>
      </w:r>
      <w:r w:rsidRPr="004035D3">
        <w:rPr>
          <w:rFonts w:ascii="Arial" w:hAnsi="Arial" w:cs="Arial"/>
          <w:sz w:val="28"/>
          <w:szCs w:val="28"/>
        </w:rPr>
        <w:t xml:space="preserve">and then </w:t>
      </w:r>
      <w:r w:rsidR="009D1B03">
        <w:rPr>
          <w:rFonts w:ascii="Arial" w:hAnsi="Arial" w:cs="Arial"/>
          <w:sz w:val="28"/>
          <w:szCs w:val="28"/>
        </w:rPr>
        <w:t>work with the D</w:t>
      </w:r>
      <w:r w:rsidR="000B2258" w:rsidRPr="004035D3">
        <w:rPr>
          <w:rFonts w:ascii="Arial" w:hAnsi="Arial" w:cs="Arial"/>
          <w:sz w:val="28"/>
          <w:szCs w:val="28"/>
        </w:rPr>
        <w:t>ean and the Provost’s Office to advocate for the space.</w:t>
      </w:r>
    </w:p>
    <w:p w14:paraId="39CF63AD" w14:textId="5C6115C8" w:rsidR="000B2258" w:rsidRPr="004035D3" w:rsidRDefault="00890535" w:rsidP="00B27D28">
      <w:pPr>
        <w:pStyle w:val="NoSpacing"/>
        <w:numPr>
          <w:ilvl w:val="0"/>
          <w:numId w:val="5"/>
        </w:numPr>
        <w:rPr>
          <w:rFonts w:ascii="Arial" w:hAnsi="Arial" w:cs="Arial"/>
          <w:sz w:val="28"/>
          <w:szCs w:val="28"/>
        </w:rPr>
      </w:pPr>
      <w:r w:rsidRPr="004035D3">
        <w:rPr>
          <w:rFonts w:ascii="Arial" w:hAnsi="Arial" w:cs="Arial"/>
          <w:sz w:val="28"/>
          <w:szCs w:val="28"/>
        </w:rPr>
        <w:t>The department is also encouraged to move forward</w:t>
      </w:r>
      <w:r w:rsidR="000B2258" w:rsidRPr="004035D3">
        <w:rPr>
          <w:rFonts w:ascii="Arial" w:hAnsi="Arial" w:cs="Arial"/>
          <w:sz w:val="28"/>
          <w:szCs w:val="28"/>
        </w:rPr>
        <w:t xml:space="preserve"> in collaborating with </w:t>
      </w:r>
      <w:r w:rsidR="00A63DDD">
        <w:rPr>
          <w:rFonts w:ascii="Arial" w:hAnsi="Arial" w:cs="Arial"/>
          <w:sz w:val="28"/>
          <w:szCs w:val="28"/>
        </w:rPr>
        <w:t xml:space="preserve">Academic Advising </w:t>
      </w:r>
      <w:r w:rsidR="000B2258" w:rsidRPr="004035D3">
        <w:rPr>
          <w:rFonts w:ascii="Arial" w:hAnsi="Arial" w:cs="Arial"/>
          <w:sz w:val="28"/>
          <w:szCs w:val="28"/>
        </w:rPr>
        <w:t xml:space="preserve">in development of pathways, </w:t>
      </w:r>
      <w:r w:rsidR="00A45E9C">
        <w:rPr>
          <w:rFonts w:ascii="Arial" w:hAnsi="Arial" w:cs="Arial"/>
          <w:sz w:val="28"/>
          <w:szCs w:val="28"/>
        </w:rPr>
        <w:t xml:space="preserve">utilizing </w:t>
      </w:r>
      <w:r w:rsidR="00A63DDD">
        <w:rPr>
          <w:rFonts w:ascii="Arial" w:hAnsi="Arial" w:cs="Arial"/>
          <w:sz w:val="28"/>
          <w:szCs w:val="28"/>
        </w:rPr>
        <w:t xml:space="preserve">both </w:t>
      </w:r>
      <w:r w:rsidR="000B2258" w:rsidRPr="004035D3">
        <w:rPr>
          <w:rFonts w:ascii="Arial" w:hAnsi="Arial" w:cs="Arial"/>
          <w:sz w:val="28"/>
          <w:szCs w:val="28"/>
        </w:rPr>
        <w:t>full-time</w:t>
      </w:r>
      <w:r w:rsidR="00A63DDD">
        <w:rPr>
          <w:rFonts w:ascii="Arial" w:hAnsi="Arial" w:cs="Arial"/>
          <w:sz w:val="28"/>
          <w:szCs w:val="28"/>
        </w:rPr>
        <w:t xml:space="preserve"> and</w:t>
      </w:r>
      <w:r w:rsidR="000B2258" w:rsidRPr="004035D3">
        <w:rPr>
          <w:rFonts w:ascii="Arial" w:hAnsi="Arial" w:cs="Arial"/>
          <w:sz w:val="28"/>
          <w:szCs w:val="28"/>
        </w:rPr>
        <w:t xml:space="preserve"> part-time maps.   </w:t>
      </w:r>
      <w:r w:rsidR="0041009F" w:rsidRPr="004035D3">
        <w:rPr>
          <w:rFonts w:ascii="Arial" w:hAnsi="Arial" w:cs="Arial"/>
          <w:sz w:val="28"/>
          <w:szCs w:val="28"/>
        </w:rPr>
        <w:t xml:space="preserve">The department should </w:t>
      </w:r>
      <w:r w:rsidR="000B2258" w:rsidRPr="004035D3">
        <w:rPr>
          <w:rFonts w:ascii="Arial" w:hAnsi="Arial" w:cs="Arial"/>
          <w:sz w:val="28"/>
          <w:szCs w:val="28"/>
        </w:rPr>
        <w:t>e</w:t>
      </w:r>
      <w:r w:rsidR="0041009F" w:rsidRPr="004035D3">
        <w:rPr>
          <w:rFonts w:ascii="Arial" w:hAnsi="Arial" w:cs="Arial"/>
          <w:sz w:val="28"/>
          <w:szCs w:val="28"/>
        </w:rPr>
        <w:t>n</w:t>
      </w:r>
      <w:r w:rsidR="000B2258" w:rsidRPr="004035D3">
        <w:rPr>
          <w:rFonts w:ascii="Arial" w:hAnsi="Arial" w:cs="Arial"/>
          <w:sz w:val="28"/>
          <w:szCs w:val="28"/>
        </w:rPr>
        <w:t xml:space="preserve">sure that </w:t>
      </w:r>
      <w:r w:rsidR="0041009F" w:rsidRPr="004035D3">
        <w:rPr>
          <w:rFonts w:ascii="Arial" w:hAnsi="Arial" w:cs="Arial"/>
          <w:sz w:val="28"/>
          <w:szCs w:val="28"/>
        </w:rPr>
        <w:t>these effort</w:t>
      </w:r>
      <w:r w:rsidR="00A63DDD">
        <w:rPr>
          <w:rFonts w:ascii="Arial" w:hAnsi="Arial" w:cs="Arial"/>
          <w:sz w:val="28"/>
          <w:szCs w:val="28"/>
        </w:rPr>
        <w:t>s</w:t>
      </w:r>
      <w:r w:rsidR="0041009F" w:rsidRPr="004035D3">
        <w:rPr>
          <w:rFonts w:ascii="Arial" w:hAnsi="Arial" w:cs="Arial"/>
          <w:sz w:val="28"/>
          <w:szCs w:val="28"/>
        </w:rPr>
        <w:t xml:space="preserve"> utilize</w:t>
      </w:r>
      <w:r w:rsidR="000B2258" w:rsidRPr="004035D3">
        <w:rPr>
          <w:rFonts w:ascii="Arial" w:hAnsi="Arial" w:cs="Arial"/>
          <w:sz w:val="28"/>
          <w:szCs w:val="28"/>
        </w:rPr>
        <w:t xml:space="preserve"> the established processes for d</w:t>
      </w:r>
      <w:r w:rsidR="0041009F" w:rsidRPr="004035D3">
        <w:rPr>
          <w:rFonts w:ascii="Arial" w:hAnsi="Arial" w:cs="Arial"/>
          <w:sz w:val="28"/>
          <w:szCs w:val="28"/>
        </w:rPr>
        <w:t>eveloping pathways.  The department is encouraged to i</w:t>
      </w:r>
      <w:r w:rsidR="000B2258" w:rsidRPr="004035D3">
        <w:rPr>
          <w:rFonts w:ascii="Arial" w:hAnsi="Arial" w:cs="Arial"/>
          <w:sz w:val="28"/>
          <w:szCs w:val="28"/>
        </w:rPr>
        <w:t>ntentionally develop</w:t>
      </w:r>
      <w:r w:rsidR="0041009F" w:rsidRPr="004035D3">
        <w:rPr>
          <w:rFonts w:ascii="Arial" w:hAnsi="Arial" w:cs="Arial"/>
          <w:sz w:val="28"/>
          <w:szCs w:val="28"/>
        </w:rPr>
        <w:t xml:space="preserve"> a</w:t>
      </w:r>
      <w:r w:rsidR="000B2258" w:rsidRPr="004035D3">
        <w:rPr>
          <w:rFonts w:ascii="Arial" w:hAnsi="Arial" w:cs="Arial"/>
          <w:sz w:val="28"/>
          <w:szCs w:val="28"/>
        </w:rPr>
        <w:t xml:space="preserve"> co-advising model between Academic Advising and faculty. </w:t>
      </w:r>
      <w:r w:rsidR="0041009F" w:rsidRPr="004035D3">
        <w:rPr>
          <w:rFonts w:ascii="Arial" w:hAnsi="Arial" w:cs="Arial"/>
          <w:sz w:val="28"/>
          <w:szCs w:val="28"/>
        </w:rPr>
        <w:t xml:space="preserve"> Perhaps f</w:t>
      </w:r>
      <w:r w:rsidR="000B2258" w:rsidRPr="004035D3">
        <w:rPr>
          <w:rFonts w:ascii="Arial" w:hAnsi="Arial" w:cs="Arial"/>
          <w:sz w:val="28"/>
          <w:szCs w:val="28"/>
        </w:rPr>
        <w:t>aculty could even develop a three-year pathway</w:t>
      </w:r>
      <w:r w:rsidR="0041009F" w:rsidRPr="004035D3">
        <w:rPr>
          <w:rFonts w:ascii="Arial" w:hAnsi="Arial" w:cs="Arial"/>
          <w:sz w:val="28"/>
          <w:szCs w:val="28"/>
        </w:rPr>
        <w:t>.  G</w:t>
      </w:r>
      <w:r w:rsidR="000B2258" w:rsidRPr="004035D3">
        <w:rPr>
          <w:rFonts w:ascii="Arial" w:hAnsi="Arial" w:cs="Arial"/>
          <w:sz w:val="28"/>
          <w:szCs w:val="28"/>
        </w:rPr>
        <w:t>iven that many students attend part-time</w:t>
      </w:r>
      <w:r w:rsidR="0041009F" w:rsidRPr="004035D3">
        <w:rPr>
          <w:rFonts w:ascii="Arial" w:hAnsi="Arial" w:cs="Arial"/>
          <w:sz w:val="28"/>
          <w:szCs w:val="28"/>
        </w:rPr>
        <w:t>, this could potentially</w:t>
      </w:r>
      <w:r w:rsidR="000B2258" w:rsidRPr="004035D3">
        <w:rPr>
          <w:rFonts w:ascii="Arial" w:hAnsi="Arial" w:cs="Arial"/>
          <w:sz w:val="28"/>
          <w:szCs w:val="28"/>
        </w:rPr>
        <w:t xml:space="preserve"> have an impact on completion.</w:t>
      </w:r>
      <w:r w:rsidR="00925880" w:rsidRPr="004035D3">
        <w:rPr>
          <w:rFonts w:ascii="Arial" w:hAnsi="Arial" w:cs="Arial"/>
          <w:sz w:val="28"/>
          <w:szCs w:val="28"/>
        </w:rPr>
        <w:t xml:space="preserve">   There efforts must be collaborative in conjunction with Academic Advising.  </w:t>
      </w:r>
    </w:p>
    <w:p w14:paraId="6FFD9CE7" w14:textId="7F734B15" w:rsidR="00925880" w:rsidRPr="004035D3" w:rsidRDefault="00925880" w:rsidP="00B27D28">
      <w:pPr>
        <w:pStyle w:val="NoSpacing"/>
        <w:numPr>
          <w:ilvl w:val="0"/>
          <w:numId w:val="5"/>
        </w:numPr>
        <w:rPr>
          <w:rFonts w:ascii="Arial" w:hAnsi="Arial" w:cs="Arial"/>
          <w:sz w:val="28"/>
          <w:szCs w:val="28"/>
        </w:rPr>
      </w:pPr>
      <w:r w:rsidRPr="004035D3">
        <w:rPr>
          <w:rFonts w:ascii="Arial" w:hAnsi="Arial" w:cs="Arial"/>
          <w:sz w:val="28"/>
          <w:szCs w:val="28"/>
        </w:rPr>
        <w:t>T</w:t>
      </w:r>
      <w:r w:rsidR="0041009F" w:rsidRPr="004035D3">
        <w:rPr>
          <w:rFonts w:ascii="Arial" w:hAnsi="Arial" w:cs="Arial"/>
          <w:sz w:val="28"/>
          <w:szCs w:val="28"/>
        </w:rPr>
        <w:t>he t</w:t>
      </w:r>
      <w:r w:rsidRPr="004035D3">
        <w:rPr>
          <w:rFonts w:ascii="Arial" w:hAnsi="Arial" w:cs="Arial"/>
          <w:sz w:val="28"/>
          <w:szCs w:val="28"/>
        </w:rPr>
        <w:t>ransfer/articulation agreements for students who want to transfer</w:t>
      </w:r>
      <w:r w:rsidR="0041009F" w:rsidRPr="004035D3">
        <w:rPr>
          <w:rFonts w:ascii="Arial" w:hAnsi="Arial" w:cs="Arial"/>
          <w:sz w:val="28"/>
          <w:szCs w:val="28"/>
        </w:rPr>
        <w:t xml:space="preserve"> are</w:t>
      </w:r>
      <w:r w:rsidRPr="004035D3">
        <w:rPr>
          <w:rFonts w:ascii="Arial" w:hAnsi="Arial" w:cs="Arial"/>
          <w:sz w:val="28"/>
          <w:szCs w:val="28"/>
        </w:rPr>
        <w:t xml:space="preserve"> not very clear</w:t>
      </w:r>
      <w:r w:rsidR="0041009F" w:rsidRPr="004035D3">
        <w:rPr>
          <w:rFonts w:ascii="Arial" w:hAnsi="Arial" w:cs="Arial"/>
          <w:sz w:val="28"/>
          <w:szCs w:val="28"/>
        </w:rPr>
        <w:t xml:space="preserve"> in some cases</w:t>
      </w:r>
      <w:r w:rsidRPr="004035D3">
        <w:rPr>
          <w:rFonts w:ascii="Arial" w:hAnsi="Arial" w:cs="Arial"/>
          <w:sz w:val="28"/>
          <w:szCs w:val="28"/>
        </w:rPr>
        <w:t xml:space="preserve">.  </w:t>
      </w:r>
      <w:r w:rsidR="0041009F" w:rsidRPr="004035D3">
        <w:rPr>
          <w:rFonts w:ascii="Arial" w:hAnsi="Arial" w:cs="Arial"/>
          <w:sz w:val="28"/>
          <w:szCs w:val="28"/>
        </w:rPr>
        <w:t>The department is encouraged to e</w:t>
      </w:r>
      <w:r w:rsidRPr="004035D3">
        <w:rPr>
          <w:rFonts w:ascii="Arial" w:hAnsi="Arial" w:cs="Arial"/>
          <w:sz w:val="28"/>
          <w:szCs w:val="28"/>
        </w:rPr>
        <w:t>xplore development of stand</w:t>
      </w:r>
      <w:r w:rsidR="0041009F" w:rsidRPr="004035D3">
        <w:rPr>
          <w:rFonts w:ascii="Arial" w:hAnsi="Arial" w:cs="Arial"/>
          <w:sz w:val="28"/>
          <w:szCs w:val="28"/>
        </w:rPr>
        <w:t>-</w:t>
      </w:r>
      <w:r w:rsidRPr="004035D3">
        <w:rPr>
          <w:rFonts w:ascii="Arial" w:hAnsi="Arial" w:cs="Arial"/>
          <w:sz w:val="28"/>
          <w:szCs w:val="28"/>
        </w:rPr>
        <w:t>alone MET articulation agreement</w:t>
      </w:r>
      <w:r w:rsidR="001F09ED">
        <w:rPr>
          <w:rFonts w:ascii="Arial" w:hAnsi="Arial" w:cs="Arial"/>
          <w:sz w:val="28"/>
          <w:szCs w:val="28"/>
        </w:rPr>
        <w:t>s</w:t>
      </w:r>
      <w:r w:rsidRPr="004035D3">
        <w:rPr>
          <w:rFonts w:ascii="Arial" w:hAnsi="Arial" w:cs="Arial"/>
          <w:sz w:val="28"/>
          <w:szCs w:val="28"/>
        </w:rPr>
        <w:t xml:space="preserve"> to </w:t>
      </w:r>
      <w:r w:rsidRPr="004035D3">
        <w:rPr>
          <w:rFonts w:ascii="Arial" w:hAnsi="Arial" w:cs="Arial"/>
          <w:sz w:val="28"/>
          <w:szCs w:val="28"/>
        </w:rPr>
        <w:lastRenderedPageBreak/>
        <w:t>provide a clear, specific pathway for students in the program</w:t>
      </w:r>
      <w:r w:rsidR="0041009F" w:rsidRPr="004035D3">
        <w:rPr>
          <w:rFonts w:ascii="Arial" w:hAnsi="Arial" w:cs="Arial"/>
          <w:sz w:val="28"/>
          <w:szCs w:val="28"/>
        </w:rPr>
        <w:t xml:space="preserve"> who are interesting in transferring</w:t>
      </w:r>
      <w:r w:rsidRPr="004035D3">
        <w:rPr>
          <w:rFonts w:ascii="Arial" w:hAnsi="Arial" w:cs="Arial"/>
          <w:sz w:val="28"/>
          <w:szCs w:val="28"/>
        </w:rPr>
        <w:t xml:space="preserve">.  </w:t>
      </w:r>
    </w:p>
    <w:p w14:paraId="234564C7" w14:textId="77777777" w:rsidR="0041009F" w:rsidRPr="004035D3" w:rsidRDefault="0041009F" w:rsidP="0041009F">
      <w:pPr>
        <w:pStyle w:val="NoSpacing"/>
        <w:ind w:left="720"/>
        <w:rPr>
          <w:rFonts w:ascii="Arial" w:hAnsi="Arial" w:cs="Arial"/>
          <w:sz w:val="28"/>
          <w:szCs w:val="28"/>
        </w:rPr>
      </w:pPr>
    </w:p>
    <w:p w14:paraId="53337CBE" w14:textId="77777777" w:rsidR="00BF4407" w:rsidRPr="00600889" w:rsidRDefault="00BF4407" w:rsidP="00C532E2">
      <w:pPr>
        <w:pStyle w:val="NoSpacing"/>
        <w:rPr>
          <w:rFonts w:ascii="Arial" w:hAnsi="Arial" w:cs="Arial"/>
        </w:rPr>
      </w:pPr>
    </w:p>
    <w:p w14:paraId="794559EA" w14:textId="77777777" w:rsidR="00BF4407" w:rsidRPr="00083DB3" w:rsidRDefault="00BF4407" w:rsidP="00BF4407">
      <w:pPr>
        <w:rPr>
          <w:rFonts w:ascii="Arial" w:hAnsi="Arial" w:cs="Arial"/>
          <w:b/>
          <w:sz w:val="28"/>
          <w:szCs w:val="28"/>
        </w:rPr>
      </w:pPr>
      <w:r w:rsidRPr="00083DB3">
        <w:rPr>
          <w:rFonts w:ascii="Arial" w:hAnsi="Arial" w:cs="Arial"/>
          <w:b/>
          <w:sz w:val="28"/>
          <w:szCs w:val="28"/>
        </w:rPr>
        <w:t>Overall Assessment of Department’s Progress and Goals:</w:t>
      </w:r>
    </w:p>
    <w:p w14:paraId="0838942B" w14:textId="0F706E3D" w:rsidR="00925880" w:rsidRPr="004035D3" w:rsidRDefault="00E14335" w:rsidP="00BF4407">
      <w:pPr>
        <w:pStyle w:val="NoSpacing"/>
        <w:rPr>
          <w:rFonts w:ascii="Arial" w:hAnsi="Arial" w:cs="Arial"/>
          <w:sz w:val="28"/>
          <w:szCs w:val="28"/>
        </w:rPr>
      </w:pPr>
      <w:r w:rsidRPr="004035D3">
        <w:rPr>
          <w:rFonts w:ascii="Arial" w:hAnsi="Arial" w:cs="Arial"/>
          <w:sz w:val="28"/>
          <w:szCs w:val="28"/>
        </w:rPr>
        <w:t xml:space="preserve">The Review Team </w:t>
      </w:r>
      <w:r w:rsidR="001F09ED">
        <w:rPr>
          <w:rFonts w:ascii="Arial" w:hAnsi="Arial" w:cs="Arial"/>
          <w:sz w:val="28"/>
          <w:szCs w:val="28"/>
        </w:rPr>
        <w:t>wa</w:t>
      </w:r>
      <w:r w:rsidRPr="004035D3">
        <w:rPr>
          <w:rFonts w:ascii="Arial" w:hAnsi="Arial" w:cs="Arial"/>
          <w:sz w:val="28"/>
          <w:szCs w:val="28"/>
        </w:rPr>
        <w:t>s deeply impressed with the exceptional, student</w:t>
      </w:r>
      <w:r w:rsidR="00AC075C">
        <w:rPr>
          <w:rFonts w:ascii="Arial" w:hAnsi="Arial" w:cs="Arial"/>
          <w:sz w:val="28"/>
          <w:szCs w:val="28"/>
        </w:rPr>
        <w:t>-</w:t>
      </w:r>
      <w:r w:rsidRPr="004035D3">
        <w:rPr>
          <w:rFonts w:ascii="Arial" w:hAnsi="Arial" w:cs="Arial"/>
          <w:sz w:val="28"/>
          <w:szCs w:val="28"/>
        </w:rPr>
        <w:t>focused work that the department engages in.  Both MET and H</w:t>
      </w:r>
      <w:r w:rsidR="00AC075C">
        <w:rPr>
          <w:rFonts w:ascii="Arial" w:hAnsi="Arial" w:cs="Arial"/>
          <w:sz w:val="28"/>
          <w:szCs w:val="28"/>
        </w:rPr>
        <w:t>V</w:t>
      </w:r>
      <w:r w:rsidRPr="004035D3">
        <w:rPr>
          <w:rFonts w:ascii="Arial" w:hAnsi="Arial" w:cs="Arial"/>
          <w:sz w:val="28"/>
          <w:szCs w:val="28"/>
        </w:rPr>
        <w:t xml:space="preserve">ACR </w:t>
      </w:r>
      <w:r w:rsidR="00F242F2" w:rsidRPr="004035D3">
        <w:rPr>
          <w:rFonts w:ascii="Arial" w:hAnsi="Arial" w:cs="Arial"/>
          <w:sz w:val="28"/>
          <w:szCs w:val="28"/>
        </w:rPr>
        <w:t xml:space="preserve">have a </w:t>
      </w:r>
      <w:r w:rsidRPr="004035D3">
        <w:rPr>
          <w:rFonts w:ascii="Arial" w:hAnsi="Arial" w:cs="Arial"/>
          <w:sz w:val="28"/>
          <w:szCs w:val="28"/>
        </w:rPr>
        <w:t xml:space="preserve">finger on the </w:t>
      </w:r>
      <w:r w:rsidR="00F242F2" w:rsidRPr="004035D3">
        <w:rPr>
          <w:rFonts w:ascii="Arial" w:hAnsi="Arial" w:cs="Arial"/>
          <w:sz w:val="28"/>
          <w:szCs w:val="28"/>
        </w:rPr>
        <w:t>pulse of what is going on</w:t>
      </w:r>
      <w:r w:rsidRPr="004035D3">
        <w:rPr>
          <w:rFonts w:ascii="Arial" w:hAnsi="Arial" w:cs="Arial"/>
          <w:sz w:val="28"/>
          <w:szCs w:val="28"/>
        </w:rPr>
        <w:t>, and are aware of industry trends and what their students will need to be successful in the future</w:t>
      </w:r>
      <w:r w:rsidR="00F242F2" w:rsidRPr="004035D3">
        <w:rPr>
          <w:rFonts w:ascii="Arial" w:hAnsi="Arial" w:cs="Arial"/>
          <w:sz w:val="28"/>
          <w:szCs w:val="28"/>
        </w:rPr>
        <w:t xml:space="preserve">. </w:t>
      </w:r>
      <w:r w:rsidRPr="004035D3">
        <w:rPr>
          <w:rFonts w:ascii="Arial" w:hAnsi="Arial" w:cs="Arial"/>
          <w:sz w:val="28"/>
          <w:szCs w:val="28"/>
        </w:rPr>
        <w:t xml:space="preserve">There are initiatives </w:t>
      </w:r>
      <w:r w:rsidR="00AC075C">
        <w:rPr>
          <w:rFonts w:ascii="Arial" w:hAnsi="Arial" w:cs="Arial"/>
          <w:sz w:val="28"/>
          <w:szCs w:val="28"/>
        </w:rPr>
        <w:t xml:space="preserve">– both </w:t>
      </w:r>
      <w:r w:rsidRPr="004035D3">
        <w:rPr>
          <w:rFonts w:ascii="Arial" w:hAnsi="Arial" w:cs="Arial"/>
          <w:sz w:val="28"/>
          <w:szCs w:val="28"/>
        </w:rPr>
        <w:t xml:space="preserve">underway and that are being discussed </w:t>
      </w:r>
      <w:r w:rsidR="001F09ED" w:rsidRPr="001F09ED">
        <w:rPr>
          <w:rFonts w:ascii="Arial" w:hAnsi="Arial" w:cs="Arial"/>
          <w:sz w:val="28"/>
          <w:szCs w:val="28"/>
        </w:rPr>
        <w:t xml:space="preserve">– </w:t>
      </w:r>
      <w:r w:rsidRPr="004035D3">
        <w:rPr>
          <w:rFonts w:ascii="Arial" w:hAnsi="Arial" w:cs="Arial"/>
          <w:sz w:val="28"/>
          <w:szCs w:val="28"/>
        </w:rPr>
        <w:t>that have the potential to</w:t>
      </w:r>
      <w:r w:rsidR="00F242F2" w:rsidRPr="004035D3">
        <w:rPr>
          <w:rFonts w:ascii="Arial" w:hAnsi="Arial" w:cs="Arial"/>
          <w:sz w:val="28"/>
          <w:szCs w:val="28"/>
        </w:rPr>
        <w:t xml:space="preserve"> expand the program</w:t>
      </w:r>
      <w:r w:rsidRPr="004035D3">
        <w:rPr>
          <w:rFonts w:ascii="Arial" w:hAnsi="Arial" w:cs="Arial"/>
          <w:sz w:val="28"/>
          <w:szCs w:val="28"/>
        </w:rPr>
        <w:t>.  Given the exceptional HVACR lab facilities, getting more potential students into the lab would almost certainly lead to increased program enrollment</w:t>
      </w:r>
      <w:r w:rsidR="00F242F2" w:rsidRPr="004035D3">
        <w:rPr>
          <w:rFonts w:ascii="Arial" w:hAnsi="Arial" w:cs="Arial"/>
          <w:sz w:val="28"/>
          <w:szCs w:val="28"/>
        </w:rPr>
        <w:t xml:space="preserve">.  There is a definite need </w:t>
      </w:r>
      <w:r w:rsidRPr="004035D3">
        <w:rPr>
          <w:rFonts w:ascii="Arial" w:hAnsi="Arial" w:cs="Arial"/>
          <w:sz w:val="28"/>
          <w:szCs w:val="28"/>
        </w:rPr>
        <w:t>for graduates in both of these field</w:t>
      </w:r>
      <w:r w:rsidR="001F09ED">
        <w:rPr>
          <w:rFonts w:ascii="Arial" w:hAnsi="Arial" w:cs="Arial"/>
          <w:sz w:val="28"/>
          <w:szCs w:val="28"/>
        </w:rPr>
        <w:t>s</w:t>
      </w:r>
      <w:r w:rsidRPr="004035D3">
        <w:rPr>
          <w:rFonts w:ascii="Arial" w:hAnsi="Arial" w:cs="Arial"/>
          <w:sz w:val="28"/>
          <w:szCs w:val="28"/>
        </w:rPr>
        <w:t>, and plenty of opportunities for students who enter these fields – we just need to find ways to direct more students into these pathways</w:t>
      </w:r>
      <w:r w:rsidR="00F242F2" w:rsidRPr="004035D3">
        <w:rPr>
          <w:rFonts w:ascii="Arial" w:hAnsi="Arial" w:cs="Arial"/>
          <w:sz w:val="28"/>
          <w:szCs w:val="28"/>
        </w:rPr>
        <w:t>.</w:t>
      </w:r>
    </w:p>
    <w:p w14:paraId="55C9FB9A" w14:textId="0A84C59E" w:rsidR="00F242F2" w:rsidRPr="004035D3" w:rsidRDefault="00F242F2" w:rsidP="00BF4407">
      <w:pPr>
        <w:pStyle w:val="NoSpacing"/>
        <w:rPr>
          <w:rFonts w:ascii="Arial" w:hAnsi="Arial" w:cs="Arial"/>
          <w:sz w:val="28"/>
          <w:szCs w:val="28"/>
        </w:rPr>
      </w:pPr>
    </w:p>
    <w:p w14:paraId="229E013D" w14:textId="2E3D8928" w:rsidR="00F242F2" w:rsidRPr="004035D3" w:rsidRDefault="00F242F2" w:rsidP="00BF4407">
      <w:pPr>
        <w:pStyle w:val="NoSpacing"/>
        <w:rPr>
          <w:rFonts w:ascii="Arial" w:hAnsi="Arial" w:cs="Arial"/>
          <w:sz w:val="28"/>
          <w:szCs w:val="28"/>
        </w:rPr>
      </w:pPr>
      <w:r w:rsidRPr="004035D3">
        <w:rPr>
          <w:rFonts w:ascii="Arial" w:hAnsi="Arial" w:cs="Arial"/>
          <w:sz w:val="28"/>
          <w:szCs w:val="28"/>
        </w:rPr>
        <w:t>The department is focused on helping students obtain quality skills and credentials that are highly needed in our community</w:t>
      </w:r>
      <w:r w:rsidR="00E14335" w:rsidRPr="004035D3">
        <w:rPr>
          <w:rFonts w:ascii="Arial" w:hAnsi="Arial" w:cs="Arial"/>
          <w:sz w:val="28"/>
          <w:szCs w:val="28"/>
        </w:rPr>
        <w:t>, and is active</w:t>
      </w:r>
      <w:r w:rsidRPr="004035D3">
        <w:rPr>
          <w:rFonts w:ascii="Arial" w:hAnsi="Arial" w:cs="Arial"/>
          <w:sz w:val="28"/>
          <w:szCs w:val="28"/>
        </w:rPr>
        <w:t xml:space="preserve">ly </w:t>
      </w:r>
      <w:r w:rsidR="00E14335" w:rsidRPr="004035D3">
        <w:rPr>
          <w:rFonts w:ascii="Arial" w:hAnsi="Arial" w:cs="Arial"/>
          <w:sz w:val="28"/>
          <w:szCs w:val="28"/>
        </w:rPr>
        <w:t xml:space="preserve">working to </w:t>
      </w:r>
      <w:r w:rsidRPr="004035D3">
        <w:rPr>
          <w:rFonts w:ascii="Arial" w:hAnsi="Arial" w:cs="Arial"/>
          <w:sz w:val="28"/>
          <w:szCs w:val="28"/>
        </w:rPr>
        <w:t>find ways to help students experience these exciting fields to draw them into the program.</w:t>
      </w:r>
      <w:r w:rsidR="00AC075C">
        <w:rPr>
          <w:rFonts w:ascii="Arial" w:hAnsi="Arial" w:cs="Arial"/>
          <w:sz w:val="28"/>
          <w:szCs w:val="28"/>
        </w:rPr>
        <w:t xml:space="preserve">  Few departments on campus have such high employment rates for graduates, and such strong employer needs.</w:t>
      </w:r>
    </w:p>
    <w:p w14:paraId="2758F534" w14:textId="1AC386C9" w:rsidR="00F242F2" w:rsidRPr="004035D3" w:rsidRDefault="00F242F2" w:rsidP="00BF4407">
      <w:pPr>
        <w:pStyle w:val="NoSpacing"/>
        <w:rPr>
          <w:rFonts w:ascii="Arial" w:hAnsi="Arial" w:cs="Arial"/>
          <w:sz w:val="28"/>
          <w:szCs w:val="28"/>
        </w:rPr>
      </w:pPr>
    </w:p>
    <w:p w14:paraId="6E94F15B" w14:textId="342B24BD" w:rsidR="00925880" w:rsidRPr="004035D3" w:rsidRDefault="00F242F2" w:rsidP="00BF4407">
      <w:pPr>
        <w:pStyle w:val="NoSpacing"/>
        <w:rPr>
          <w:rFonts w:ascii="Arial" w:hAnsi="Arial" w:cs="Arial"/>
          <w:sz w:val="28"/>
          <w:szCs w:val="28"/>
        </w:rPr>
      </w:pPr>
      <w:r w:rsidRPr="004035D3">
        <w:rPr>
          <w:rFonts w:ascii="Arial" w:hAnsi="Arial" w:cs="Arial"/>
          <w:sz w:val="28"/>
          <w:szCs w:val="28"/>
        </w:rPr>
        <w:t xml:space="preserve">Both departments are demonstrating high success rates while maintaining high demand </w:t>
      </w:r>
      <w:r w:rsidR="001F09ED">
        <w:rPr>
          <w:rFonts w:ascii="Arial" w:hAnsi="Arial" w:cs="Arial"/>
          <w:sz w:val="28"/>
          <w:szCs w:val="28"/>
        </w:rPr>
        <w:t xml:space="preserve">employer demand </w:t>
      </w:r>
      <w:r w:rsidRPr="004035D3">
        <w:rPr>
          <w:rFonts w:ascii="Arial" w:hAnsi="Arial" w:cs="Arial"/>
          <w:sz w:val="28"/>
          <w:szCs w:val="28"/>
        </w:rPr>
        <w:t>for their students</w:t>
      </w:r>
      <w:r w:rsidR="00E14335" w:rsidRPr="004035D3">
        <w:rPr>
          <w:rFonts w:ascii="Arial" w:hAnsi="Arial" w:cs="Arial"/>
          <w:sz w:val="28"/>
          <w:szCs w:val="28"/>
        </w:rPr>
        <w:t>.</w:t>
      </w:r>
      <w:r w:rsidRPr="004035D3">
        <w:rPr>
          <w:rFonts w:ascii="Arial" w:hAnsi="Arial" w:cs="Arial"/>
          <w:sz w:val="28"/>
          <w:szCs w:val="28"/>
        </w:rPr>
        <w:t xml:space="preserve"> </w:t>
      </w:r>
      <w:r w:rsidR="00E14335" w:rsidRPr="004035D3">
        <w:rPr>
          <w:rFonts w:ascii="Arial" w:hAnsi="Arial" w:cs="Arial"/>
          <w:sz w:val="28"/>
          <w:szCs w:val="28"/>
        </w:rPr>
        <w:t>The excellent reputation of the department, and the continuing demand for its graduates, are a testament to the hard work, dedication, and commitment to students that the faculty demonstrate</w:t>
      </w:r>
      <w:r w:rsidRPr="004035D3">
        <w:rPr>
          <w:rFonts w:ascii="Arial" w:hAnsi="Arial" w:cs="Arial"/>
          <w:sz w:val="28"/>
          <w:szCs w:val="28"/>
        </w:rPr>
        <w:t>.</w:t>
      </w:r>
    </w:p>
    <w:p w14:paraId="6F611D89" w14:textId="77777777" w:rsidR="002C3F0A" w:rsidRDefault="002C3F0A" w:rsidP="00BF4407">
      <w:pPr>
        <w:pStyle w:val="NoSpacing"/>
        <w:rPr>
          <w:rFonts w:ascii="Arial" w:hAnsi="Arial" w:cs="Arial"/>
          <w:u w:val="single"/>
        </w:rPr>
      </w:pPr>
    </w:p>
    <w:p w14:paraId="7BB70BB9" w14:textId="77777777" w:rsidR="00BF4407" w:rsidRDefault="00BF4407" w:rsidP="00BF4407">
      <w:pPr>
        <w:pStyle w:val="NoSpacing"/>
        <w:rPr>
          <w:rFonts w:ascii="Arial" w:hAnsi="Arial" w:cs="Arial"/>
          <w:u w:val="single"/>
        </w:rPr>
      </w:pPr>
    </w:p>
    <w:p w14:paraId="3849BB42" w14:textId="77777777" w:rsidR="00BF4407" w:rsidRPr="00083DB3" w:rsidRDefault="00BF4407" w:rsidP="00BF4407">
      <w:pPr>
        <w:pStyle w:val="NoSpacing"/>
        <w:rPr>
          <w:rFonts w:ascii="Arial" w:hAnsi="Arial" w:cs="Arial"/>
          <w:b/>
          <w:sz w:val="28"/>
          <w:szCs w:val="28"/>
        </w:rPr>
      </w:pPr>
      <w:r w:rsidRPr="00083DB3">
        <w:rPr>
          <w:rFonts w:ascii="Arial" w:hAnsi="Arial" w:cs="Arial"/>
          <w:b/>
          <w:sz w:val="28"/>
          <w:szCs w:val="28"/>
        </w:rPr>
        <w:t xml:space="preserve">Institutional or Resource Barriers to the Department’s Ability to </w:t>
      </w:r>
    </w:p>
    <w:p w14:paraId="7FA1A0F9" w14:textId="77777777" w:rsidR="00BF4407" w:rsidRPr="00083DB3" w:rsidRDefault="00BF4407" w:rsidP="00BF4407">
      <w:pPr>
        <w:pStyle w:val="NoSpacing"/>
        <w:rPr>
          <w:rFonts w:ascii="Arial" w:hAnsi="Arial" w:cs="Arial"/>
          <w:b/>
          <w:sz w:val="28"/>
          <w:szCs w:val="28"/>
        </w:rPr>
      </w:pPr>
      <w:r w:rsidRPr="00083DB3">
        <w:rPr>
          <w:rFonts w:ascii="Arial" w:hAnsi="Arial" w:cs="Arial"/>
          <w:b/>
          <w:sz w:val="28"/>
          <w:szCs w:val="28"/>
        </w:rPr>
        <w:t>Accomplish Its Goals, if any:</w:t>
      </w:r>
    </w:p>
    <w:p w14:paraId="76A97407" w14:textId="77777777" w:rsidR="00BF4407" w:rsidRDefault="00BF4407" w:rsidP="00BF4407">
      <w:pPr>
        <w:pStyle w:val="NoSpacing"/>
        <w:rPr>
          <w:rFonts w:ascii="Arial" w:hAnsi="Arial" w:cs="Arial"/>
          <w:u w:val="single"/>
        </w:rPr>
      </w:pPr>
    </w:p>
    <w:p w14:paraId="5DD52F3F" w14:textId="77777777" w:rsidR="002C3F0A" w:rsidRPr="004035D3" w:rsidRDefault="002C3F0A" w:rsidP="00BF4407">
      <w:pPr>
        <w:pStyle w:val="NoSpacing"/>
        <w:rPr>
          <w:rFonts w:ascii="Arial" w:hAnsi="Arial" w:cs="Arial"/>
          <w:sz w:val="28"/>
          <w:szCs w:val="28"/>
          <w:u w:val="single"/>
        </w:rPr>
      </w:pPr>
    </w:p>
    <w:p w14:paraId="4AFBF712" w14:textId="593F8C88" w:rsidR="008644AA" w:rsidRPr="004035D3" w:rsidRDefault="00F242F2" w:rsidP="00B27D28">
      <w:pPr>
        <w:pStyle w:val="NoSpacing"/>
        <w:numPr>
          <w:ilvl w:val="0"/>
          <w:numId w:val="6"/>
        </w:numPr>
        <w:rPr>
          <w:rFonts w:ascii="Arial" w:hAnsi="Arial" w:cs="Arial"/>
          <w:sz w:val="28"/>
          <w:szCs w:val="28"/>
        </w:rPr>
      </w:pPr>
      <w:r w:rsidRPr="004035D3">
        <w:rPr>
          <w:rFonts w:ascii="Arial" w:hAnsi="Arial" w:cs="Arial"/>
          <w:sz w:val="28"/>
          <w:szCs w:val="28"/>
        </w:rPr>
        <w:t>Marketing</w:t>
      </w:r>
      <w:r w:rsidR="00526AB8" w:rsidRPr="004035D3">
        <w:rPr>
          <w:rFonts w:ascii="Arial" w:hAnsi="Arial" w:cs="Arial"/>
          <w:sz w:val="28"/>
          <w:szCs w:val="28"/>
        </w:rPr>
        <w:t xml:space="preserve"> resources are a challenge for many academic departments – Sinclair may want to explore providing more guidance and resources for departments to self-market.</w:t>
      </w:r>
    </w:p>
    <w:p w14:paraId="0F011A0D" w14:textId="2603F8E0" w:rsidR="00F242F2" w:rsidRPr="004035D3" w:rsidRDefault="00526AB8" w:rsidP="00B27D28">
      <w:pPr>
        <w:pStyle w:val="NoSpacing"/>
        <w:numPr>
          <w:ilvl w:val="0"/>
          <w:numId w:val="6"/>
        </w:numPr>
        <w:rPr>
          <w:rFonts w:ascii="Arial" w:hAnsi="Arial" w:cs="Arial"/>
          <w:sz w:val="28"/>
          <w:szCs w:val="28"/>
        </w:rPr>
      </w:pPr>
      <w:r w:rsidRPr="004035D3">
        <w:rPr>
          <w:rFonts w:ascii="Arial" w:hAnsi="Arial" w:cs="Arial"/>
          <w:sz w:val="28"/>
          <w:szCs w:val="28"/>
        </w:rPr>
        <w:t>There is a strong need for additional s</w:t>
      </w:r>
      <w:r w:rsidR="00F242F2" w:rsidRPr="004035D3">
        <w:rPr>
          <w:rFonts w:ascii="Arial" w:hAnsi="Arial" w:cs="Arial"/>
          <w:sz w:val="28"/>
          <w:szCs w:val="28"/>
        </w:rPr>
        <w:t>pace for MET</w:t>
      </w:r>
      <w:r w:rsidRPr="004035D3">
        <w:rPr>
          <w:rFonts w:ascii="Arial" w:hAnsi="Arial" w:cs="Arial"/>
          <w:sz w:val="28"/>
          <w:szCs w:val="28"/>
        </w:rPr>
        <w:t xml:space="preserve"> – we need to find a solution in the near future.</w:t>
      </w:r>
    </w:p>
    <w:p w14:paraId="21E8167A" w14:textId="3554E189" w:rsidR="00F242F2" w:rsidRPr="004035D3" w:rsidRDefault="00526AB8" w:rsidP="00B27D28">
      <w:pPr>
        <w:pStyle w:val="NoSpacing"/>
        <w:numPr>
          <w:ilvl w:val="0"/>
          <w:numId w:val="6"/>
        </w:numPr>
        <w:rPr>
          <w:rFonts w:ascii="Arial" w:hAnsi="Arial" w:cs="Arial"/>
          <w:sz w:val="28"/>
          <w:szCs w:val="28"/>
        </w:rPr>
      </w:pPr>
      <w:r w:rsidRPr="004035D3">
        <w:rPr>
          <w:rFonts w:ascii="Arial" w:hAnsi="Arial" w:cs="Arial"/>
          <w:sz w:val="28"/>
          <w:szCs w:val="28"/>
        </w:rPr>
        <w:lastRenderedPageBreak/>
        <w:t>While the current interim chair has done a great job, there is a strong need for c</w:t>
      </w:r>
      <w:r w:rsidR="00F242F2" w:rsidRPr="004035D3">
        <w:rPr>
          <w:rFonts w:ascii="Arial" w:hAnsi="Arial" w:cs="Arial"/>
          <w:sz w:val="28"/>
          <w:szCs w:val="28"/>
        </w:rPr>
        <w:t>onsistent departmental leadership</w:t>
      </w:r>
      <w:r w:rsidRPr="004035D3">
        <w:rPr>
          <w:rFonts w:ascii="Arial" w:hAnsi="Arial" w:cs="Arial"/>
          <w:sz w:val="28"/>
          <w:szCs w:val="28"/>
        </w:rPr>
        <w:t>.</w:t>
      </w:r>
    </w:p>
    <w:p w14:paraId="7B5A9B7D" w14:textId="52E9BC73" w:rsidR="00F242F2" w:rsidRPr="004035D3" w:rsidRDefault="00526AB8" w:rsidP="00B27D28">
      <w:pPr>
        <w:pStyle w:val="NoSpacing"/>
        <w:numPr>
          <w:ilvl w:val="0"/>
          <w:numId w:val="6"/>
        </w:numPr>
        <w:rPr>
          <w:rFonts w:ascii="Arial" w:hAnsi="Arial" w:cs="Arial"/>
          <w:sz w:val="28"/>
          <w:szCs w:val="28"/>
        </w:rPr>
      </w:pPr>
      <w:r w:rsidRPr="004035D3">
        <w:rPr>
          <w:rFonts w:ascii="Arial" w:hAnsi="Arial" w:cs="Arial"/>
          <w:sz w:val="28"/>
          <w:szCs w:val="28"/>
        </w:rPr>
        <w:t>There is strong need for s</w:t>
      </w:r>
      <w:r w:rsidR="00F242F2" w:rsidRPr="004035D3">
        <w:rPr>
          <w:rFonts w:ascii="Arial" w:hAnsi="Arial" w:cs="Arial"/>
          <w:sz w:val="28"/>
          <w:szCs w:val="28"/>
        </w:rPr>
        <w:t>uccess</w:t>
      </w:r>
      <w:r w:rsidRPr="004035D3">
        <w:rPr>
          <w:rFonts w:ascii="Arial" w:hAnsi="Arial" w:cs="Arial"/>
          <w:sz w:val="28"/>
          <w:szCs w:val="28"/>
        </w:rPr>
        <w:t>ion</w:t>
      </w:r>
      <w:r w:rsidR="00F242F2" w:rsidRPr="004035D3">
        <w:rPr>
          <w:rFonts w:ascii="Arial" w:hAnsi="Arial" w:cs="Arial"/>
          <w:sz w:val="28"/>
          <w:szCs w:val="28"/>
        </w:rPr>
        <w:t xml:space="preserve"> planning for retiring faculty.  </w:t>
      </w:r>
      <w:r w:rsidRPr="004035D3">
        <w:rPr>
          <w:rFonts w:ascii="Arial" w:hAnsi="Arial" w:cs="Arial"/>
          <w:sz w:val="28"/>
          <w:szCs w:val="28"/>
        </w:rPr>
        <w:t xml:space="preserve">While there is an Annually Contracted Faculty </w:t>
      </w:r>
      <w:r w:rsidR="00FC462A">
        <w:rPr>
          <w:rFonts w:ascii="Arial" w:hAnsi="Arial" w:cs="Arial"/>
          <w:sz w:val="28"/>
          <w:szCs w:val="28"/>
        </w:rPr>
        <w:t xml:space="preserve">member </w:t>
      </w:r>
      <w:r w:rsidRPr="004035D3">
        <w:rPr>
          <w:rFonts w:ascii="Arial" w:hAnsi="Arial" w:cs="Arial"/>
          <w:sz w:val="28"/>
          <w:szCs w:val="28"/>
        </w:rPr>
        <w:t>who</w:t>
      </w:r>
      <w:r w:rsidR="00F242F2" w:rsidRPr="004035D3">
        <w:rPr>
          <w:rFonts w:ascii="Arial" w:hAnsi="Arial" w:cs="Arial"/>
          <w:sz w:val="28"/>
          <w:szCs w:val="28"/>
        </w:rPr>
        <w:t xml:space="preserve"> has a wealth of knowledge, </w:t>
      </w:r>
      <w:r w:rsidRPr="004035D3">
        <w:rPr>
          <w:rFonts w:ascii="Arial" w:hAnsi="Arial" w:cs="Arial"/>
          <w:sz w:val="28"/>
          <w:szCs w:val="28"/>
        </w:rPr>
        <w:t xml:space="preserve">there is </w:t>
      </w:r>
      <w:r w:rsidR="00FC462A">
        <w:rPr>
          <w:rFonts w:ascii="Arial" w:hAnsi="Arial" w:cs="Arial"/>
          <w:sz w:val="28"/>
          <w:szCs w:val="28"/>
        </w:rPr>
        <w:t xml:space="preserve">still </w:t>
      </w:r>
      <w:r w:rsidRPr="004035D3">
        <w:rPr>
          <w:rFonts w:ascii="Arial" w:hAnsi="Arial" w:cs="Arial"/>
          <w:sz w:val="28"/>
          <w:szCs w:val="28"/>
        </w:rPr>
        <w:t>a need to take step</w:t>
      </w:r>
      <w:r w:rsidR="00FC462A">
        <w:rPr>
          <w:rFonts w:ascii="Arial" w:hAnsi="Arial" w:cs="Arial"/>
          <w:sz w:val="28"/>
          <w:szCs w:val="28"/>
        </w:rPr>
        <w:t>s</w:t>
      </w:r>
      <w:r w:rsidRPr="004035D3">
        <w:rPr>
          <w:rFonts w:ascii="Arial" w:hAnsi="Arial" w:cs="Arial"/>
          <w:sz w:val="28"/>
          <w:szCs w:val="28"/>
        </w:rPr>
        <w:t xml:space="preserve"> to ensure department knowledge is not lost in impending retirements.  </w:t>
      </w:r>
    </w:p>
    <w:p w14:paraId="2CFA1811" w14:textId="6B4F45B0" w:rsidR="00F242F2" w:rsidRPr="004035D3" w:rsidRDefault="00F242F2" w:rsidP="00B27D28">
      <w:pPr>
        <w:pStyle w:val="NoSpacing"/>
        <w:numPr>
          <w:ilvl w:val="0"/>
          <w:numId w:val="6"/>
        </w:numPr>
        <w:rPr>
          <w:rFonts w:ascii="Arial" w:hAnsi="Arial" w:cs="Arial"/>
          <w:sz w:val="28"/>
          <w:szCs w:val="28"/>
        </w:rPr>
      </w:pPr>
      <w:r w:rsidRPr="004035D3">
        <w:rPr>
          <w:rFonts w:ascii="Arial" w:hAnsi="Arial" w:cs="Arial"/>
          <w:sz w:val="28"/>
          <w:szCs w:val="28"/>
        </w:rPr>
        <w:t xml:space="preserve">HVAC in such demand, getting instructors </w:t>
      </w:r>
      <w:r w:rsidR="00526AB8" w:rsidRPr="004035D3">
        <w:rPr>
          <w:rFonts w:ascii="Arial" w:hAnsi="Arial" w:cs="Arial"/>
          <w:sz w:val="28"/>
          <w:szCs w:val="28"/>
        </w:rPr>
        <w:t>is a challenge</w:t>
      </w:r>
      <w:r w:rsidRPr="004035D3">
        <w:rPr>
          <w:rFonts w:ascii="Arial" w:hAnsi="Arial" w:cs="Arial"/>
          <w:sz w:val="28"/>
          <w:szCs w:val="28"/>
        </w:rPr>
        <w:t xml:space="preserve"> because </w:t>
      </w:r>
      <w:r w:rsidR="00526AB8" w:rsidRPr="004035D3">
        <w:rPr>
          <w:rFonts w:ascii="Arial" w:hAnsi="Arial" w:cs="Arial"/>
          <w:sz w:val="28"/>
          <w:szCs w:val="28"/>
        </w:rPr>
        <w:t xml:space="preserve">the </w:t>
      </w:r>
      <w:r w:rsidRPr="004035D3">
        <w:rPr>
          <w:rFonts w:ascii="Arial" w:hAnsi="Arial" w:cs="Arial"/>
          <w:sz w:val="28"/>
          <w:szCs w:val="28"/>
        </w:rPr>
        <w:t>private sector pays so well.</w:t>
      </w:r>
    </w:p>
    <w:sectPr w:rsidR="00F242F2" w:rsidRPr="004035D3"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E87"/>
    <w:multiLevelType w:val="hybridMultilevel"/>
    <w:tmpl w:val="A34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A55AE7"/>
    <w:multiLevelType w:val="hybridMultilevel"/>
    <w:tmpl w:val="2672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C31A1"/>
    <w:multiLevelType w:val="hybridMultilevel"/>
    <w:tmpl w:val="65C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E2"/>
    <w:rsid w:val="00003D29"/>
    <w:rsid w:val="00025CDD"/>
    <w:rsid w:val="00044A4C"/>
    <w:rsid w:val="00044CE4"/>
    <w:rsid w:val="00053CBD"/>
    <w:rsid w:val="00075ACA"/>
    <w:rsid w:val="00077FD7"/>
    <w:rsid w:val="000940B8"/>
    <w:rsid w:val="000A52C1"/>
    <w:rsid w:val="000B2258"/>
    <w:rsid w:val="000B3684"/>
    <w:rsid w:val="000B38DF"/>
    <w:rsid w:val="000C152C"/>
    <w:rsid w:val="000C28C3"/>
    <w:rsid w:val="000C5283"/>
    <w:rsid w:val="000D6AB0"/>
    <w:rsid w:val="000D7E02"/>
    <w:rsid w:val="000E33EB"/>
    <w:rsid w:val="001474B3"/>
    <w:rsid w:val="00171CB9"/>
    <w:rsid w:val="00181148"/>
    <w:rsid w:val="00190F76"/>
    <w:rsid w:val="00193350"/>
    <w:rsid w:val="001A4FC0"/>
    <w:rsid w:val="001B2B90"/>
    <w:rsid w:val="001C25F6"/>
    <w:rsid w:val="001C35E5"/>
    <w:rsid w:val="001D287A"/>
    <w:rsid w:val="001E0440"/>
    <w:rsid w:val="001E45A6"/>
    <w:rsid w:val="001F09ED"/>
    <w:rsid w:val="002011D0"/>
    <w:rsid w:val="00212D12"/>
    <w:rsid w:val="0021507A"/>
    <w:rsid w:val="00217843"/>
    <w:rsid w:val="00222C61"/>
    <w:rsid w:val="00232C55"/>
    <w:rsid w:val="002424E0"/>
    <w:rsid w:val="002510E7"/>
    <w:rsid w:val="0025430E"/>
    <w:rsid w:val="00256ACB"/>
    <w:rsid w:val="002618B2"/>
    <w:rsid w:val="0027162D"/>
    <w:rsid w:val="002730E8"/>
    <w:rsid w:val="00282584"/>
    <w:rsid w:val="00292B72"/>
    <w:rsid w:val="00292C0A"/>
    <w:rsid w:val="002B3B03"/>
    <w:rsid w:val="002B746E"/>
    <w:rsid w:val="002C3F0A"/>
    <w:rsid w:val="002C7565"/>
    <w:rsid w:val="002D7AE7"/>
    <w:rsid w:val="002E41ED"/>
    <w:rsid w:val="002F1B25"/>
    <w:rsid w:val="003056AE"/>
    <w:rsid w:val="00310A6D"/>
    <w:rsid w:val="00334E75"/>
    <w:rsid w:val="00340A83"/>
    <w:rsid w:val="00344806"/>
    <w:rsid w:val="00344DEB"/>
    <w:rsid w:val="00346C1B"/>
    <w:rsid w:val="003804BD"/>
    <w:rsid w:val="003857FF"/>
    <w:rsid w:val="003873E1"/>
    <w:rsid w:val="003A5AA2"/>
    <w:rsid w:val="003C243E"/>
    <w:rsid w:val="003C2586"/>
    <w:rsid w:val="003C2793"/>
    <w:rsid w:val="003D6008"/>
    <w:rsid w:val="003F553D"/>
    <w:rsid w:val="003F7461"/>
    <w:rsid w:val="004035D3"/>
    <w:rsid w:val="0041009F"/>
    <w:rsid w:val="00415470"/>
    <w:rsid w:val="0042104A"/>
    <w:rsid w:val="00437C67"/>
    <w:rsid w:val="00440E7E"/>
    <w:rsid w:val="004453DD"/>
    <w:rsid w:val="00450E59"/>
    <w:rsid w:val="00452509"/>
    <w:rsid w:val="004742BC"/>
    <w:rsid w:val="00475BF7"/>
    <w:rsid w:val="004A602D"/>
    <w:rsid w:val="004B0342"/>
    <w:rsid w:val="004B6DAA"/>
    <w:rsid w:val="004C0598"/>
    <w:rsid w:val="004E0DDE"/>
    <w:rsid w:val="004E60A6"/>
    <w:rsid w:val="00504642"/>
    <w:rsid w:val="00520874"/>
    <w:rsid w:val="00524B12"/>
    <w:rsid w:val="00526AB8"/>
    <w:rsid w:val="00531732"/>
    <w:rsid w:val="00534343"/>
    <w:rsid w:val="005531D4"/>
    <w:rsid w:val="005710D8"/>
    <w:rsid w:val="005822CF"/>
    <w:rsid w:val="005A57BA"/>
    <w:rsid w:val="005C078A"/>
    <w:rsid w:val="005C587A"/>
    <w:rsid w:val="005D4315"/>
    <w:rsid w:val="005F0781"/>
    <w:rsid w:val="005F2164"/>
    <w:rsid w:val="005F26D4"/>
    <w:rsid w:val="00600889"/>
    <w:rsid w:val="00616C23"/>
    <w:rsid w:val="00616D35"/>
    <w:rsid w:val="00616F31"/>
    <w:rsid w:val="006225B2"/>
    <w:rsid w:val="0062260C"/>
    <w:rsid w:val="00634B9D"/>
    <w:rsid w:val="0064621A"/>
    <w:rsid w:val="006547AF"/>
    <w:rsid w:val="00664AC2"/>
    <w:rsid w:val="0066550A"/>
    <w:rsid w:val="00666B3F"/>
    <w:rsid w:val="006709C6"/>
    <w:rsid w:val="00683B9D"/>
    <w:rsid w:val="006A0845"/>
    <w:rsid w:val="006A08CF"/>
    <w:rsid w:val="006B3947"/>
    <w:rsid w:val="006E7C28"/>
    <w:rsid w:val="007154A4"/>
    <w:rsid w:val="00732749"/>
    <w:rsid w:val="00732BB9"/>
    <w:rsid w:val="00733CB4"/>
    <w:rsid w:val="007347F6"/>
    <w:rsid w:val="007432E0"/>
    <w:rsid w:val="00744B66"/>
    <w:rsid w:val="00750B02"/>
    <w:rsid w:val="0075264A"/>
    <w:rsid w:val="00756EC5"/>
    <w:rsid w:val="007772E1"/>
    <w:rsid w:val="007806DC"/>
    <w:rsid w:val="00790404"/>
    <w:rsid w:val="00790733"/>
    <w:rsid w:val="00791A98"/>
    <w:rsid w:val="00794D50"/>
    <w:rsid w:val="00797986"/>
    <w:rsid w:val="007B28DA"/>
    <w:rsid w:val="007C0491"/>
    <w:rsid w:val="007C068A"/>
    <w:rsid w:val="007C70DA"/>
    <w:rsid w:val="007D7CD1"/>
    <w:rsid w:val="007F7195"/>
    <w:rsid w:val="008105EE"/>
    <w:rsid w:val="00821076"/>
    <w:rsid w:val="0083715F"/>
    <w:rsid w:val="00847E47"/>
    <w:rsid w:val="008634D1"/>
    <w:rsid w:val="008644AA"/>
    <w:rsid w:val="0089043D"/>
    <w:rsid w:val="00890535"/>
    <w:rsid w:val="008A45D5"/>
    <w:rsid w:val="00901FD2"/>
    <w:rsid w:val="00925880"/>
    <w:rsid w:val="00926AEE"/>
    <w:rsid w:val="00951C7C"/>
    <w:rsid w:val="00972FCC"/>
    <w:rsid w:val="009748A1"/>
    <w:rsid w:val="00977ED8"/>
    <w:rsid w:val="0098127B"/>
    <w:rsid w:val="009876A1"/>
    <w:rsid w:val="00994DC7"/>
    <w:rsid w:val="009A0845"/>
    <w:rsid w:val="009A3CFA"/>
    <w:rsid w:val="009B4EAE"/>
    <w:rsid w:val="009B5F9D"/>
    <w:rsid w:val="009C0AE7"/>
    <w:rsid w:val="009C4070"/>
    <w:rsid w:val="009C40C1"/>
    <w:rsid w:val="009C45B9"/>
    <w:rsid w:val="009C62D4"/>
    <w:rsid w:val="009D1B03"/>
    <w:rsid w:val="009D1D1F"/>
    <w:rsid w:val="009D1D3D"/>
    <w:rsid w:val="009D34A1"/>
    <w:rsid w:val="009E1883"/>
    <w:rsid w:val="009E28F8"/>
    <w:rsid w:val="009E393F"/>
    <w:rsid w:val="009F5D75"/>
    <w:rsid w:val="00A02953"/>
    <w:rsid w:val="00A2115E"/>
    <w:rsid w:val="00A41176"/>
    <w:rsid w:val="00A45495"/>
    <w:rsid w:val="00A45E9C"/>
    <w:rsid w:val="00A5748F"/>
    <w:rsid w:val="00A63DDD"/>
    <w:rsid w:val="00A65EDC"/>
    <w:rsid w:val="00A81CA4"/>
    <w:rsid w:val="00A859FE"/>
    <w:rsid w:val="00AA16A0"/>
    <w:rsid w:val="00AB2CEB"/>
    <w:rsid w:val="00AB5152"/>
    <w:rsid w:val="00AC075C"/>
    <w:rsid w:val="00AD7690"/>
    <w:rsid w:val="00AE5C77"/>
    <w:rsid w:val="00B066E0"/>
    <w:rsid w:val="00B100E1"/>
    <w:rsid w:val="00B1427B"/>
    <w:rsid w:val="00B1478A"/>
    <w:rsid w:val="00B1479F"/>
    <w:rsid w:val="00B26A35"/>
    <w:rsid w:val="00B27D28"/>
    <w:rsid w:val="00B42DD0"/>
    <w:rsid w:val="00B57637"/>
    <w:rsid w:val="00B650DF"/>
    <w:rsid w:val="00B657F2"/>
    <w:rsid w:val="00B6614A"/>
    <w:rsid w:val="00B71E84"/>
    <w:rsid w:val="00B862FF"/>
    <w:rsid w:val="00B92DB2"/>
    <w:rsid w:val="00B97913"/>
    <w:rsid w:val="00BB019C"/>
    <w:rsid w:val="00BC32DF"/>
    <w:rsid w:val="00BC3E91"/>
    <w:rsid w:val="00BC5AD6"/>
    <w:rsid w:val="00BD66FB"/>
    <w:rsid w:val="00BE0E6E"/>
    <w:rsid w:val="00BE60E1"/>
    <w:rsid w:val="00BF4407"/>
    <w:rsid w:val="00C07CD9"/>
    <w:rsid w:val="00C27908"/>
    <w:rsid w:val="00C324AE"/>
    <w:rsid w:val="00C36440"/>
    <w:rsid w:val="00C532E2"/>
    <w:rsid w:val="00C77E18"/>
    <w:rsid w:val="00C80FDF"/>
    <w:rsid w:val="00C840B2"/>
    <w:rsid w:val="00C97937"/>
    <w:rsid w:val="00CD4AFE"/>
    <w:rsid w:val="00CE664D"/>
    <w:rsid w:val="00D02DA5"/>
    <w:rsid w:val="00D050DC"/>
    <w:rsid w:val="00D418FA"/>
    <w:rsid w:val="00D42B15"/>
    <w:rsid w:val="00D62020"/>
    <w:rsid w:val="00D65D0B"/>
    <w:rsid w:val="00D763BA"/>
    <w:rsid w:val="00D76C83"/>
    <w:rsid w:val="00D859B3"/>
    <w:rsid w:val="00DA4F5A"/>
    <w:rsid w:val="00DA729D"/>
    <w:rsid w:val="00DB1CE3"/>
    <w:rsid w:val="00DB75DB"/>
    <w:rsid w:val="00DC3D48"/>
    <w:rsid w:val="00DD573C"/>
    <w:rsid w:val="00DE1C25"/>
    <w:rsid w:val="00DF1155"/>
    <w:rsid w:val="00DF12A1"/>
    <w:rsid w:val="00DF7AA4"/>
    <w:rsid w:val="00E105FE"/>
    <w:rsid w:val="00E14335"/>
    <w:rsid w:val="00E147E3"/>
    <w:rsid w:val="00E31410"/>
    <w:rsid w:val="00E32331"/>
    <w:rsid w:val="00E34FA2"/>
    <w:rsid w:val="00E37ADF"/>
    <w:rsid w:val="00E80AAA"/>
    <w:rsid w:val="00E84408"/>
    <w:rsid w:val="00E86E02"/>
    <w:rsid w:val="00E92C3E"/>
    <w:rsid w:val="00EA410C"/>
    <w:rsid w:val="00EB4FF5"/>
    <w:rsid w:val="00ED799B"/>
    <w:rsid w:val="00EE3709"/>
    <w:rsid w:val="00EE5B80"/>
    <w:rsid w:val="00EF6447"/>
    <w:rsid w:val="00EF712F"/>
    <w:rsid w:val="00F00A24"/>
    <w:rsid w:val="00F01AF1"/>
    <w:rsid w:val="00F14C83"/>
    <w:rsid w:val="00F221A9"/>
    <w:rsid w:val="00F242F2"/>
    <w:rsid w:val="00F2655A"/>
    <w:rsid w:val="00F4436B"/>
    <w:rsid w:val="00F444A2"/>
    <w:rsid w:val="00F60AE6"/>
    <w:rsid w:val="00F640A9"/>
    <w:rsid w:val="00F64A41"/>
    <w:rsid w:val="00F67462"/>
    <w:rsid w:val="00F75196"/>
    <w:rsid w:val="00FA6BFD"/>
    <w:rsid w:val="00FA7B5A"/>
    <w:rsid w:val="00FC462A"/>
    <w:rsid w:val="00FD7E0A"/>
    <w:rsid w:val="00FE30FF"/>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5BC4"/>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1D287A"/>
    <w:rPr>
      <w:sz w:val="16"/>
      <w:szCs w:val="16"/>
    </w:rPr>
  </w:style>
  <w:style w:type="paragraph" w:styleId="CommentText">
    <w:name w:val="annotation text"/>
    <w:basedOn w:val="Normal"/>
    <w:link w:val="CommentTextChar"/>
    <w:uiPriority w:val="99"/>
    <w:semiHidden/>
    <w:unhideWhenUsed/>
    <w:rsid w:val="001D287A"/>
    <w:pPr>
      <w:spacing w:line="240" w:lineRule="auto"/>
    </w:pPr>
    <w:rPr>
      <w:sz w:val="20"/>
      <w:szCs w:val="20"/>
    </w:rPr>
  </w:style>
  <w:style w:type="character" w:customStyle="1" w:styleId="CommentTextChar">
    <w:name w:val="Comment Text Char"/>
    <w:basedOn w:val="DefaultParagraphFont"/>
    <w:link w:val="CommentText"/>
    <w:uiPriority w:val="99"/>
    <w:semiHidden/>
    <w:rsid w:val="001D287A"/>
    <w:rPr>
      <w:sz w:val="20"/>
      <w:szCs w:val="20"/>
    </w:rPr>
  </w:style>
  <w:style w:type="paragraph" w:styleId="CommentSubject">
    <w:name w:val="annotation subject"/>
    <w:basedOn w:val="CommentText"/>
    <w:next w:val="CommentText"/>
    <w:link w:val="CommentSubjectChar"/>
    <w:uiPriority w:val="99"/>
    <w:semiHidden/>
    <w:unhideWhenUsed/>
    <w:rsid w:val="001D287A"/>
    <w:rPr>
      <w:b/>
      <w:bCs/>
    </w:rPr>
  </w:style>
  <w:style w:type="character" w:customStyle="1" w:styleId="CommentSubjectChar">
    <w:name w:val="Comment Subject Char"/>
    <w:basedOn w:val="CommentTextChar"/>
    <w:link w:val="CommentSubject"/>
    <w:uiPriority w:val="99"/>
    <w:semiHidden/>
    <w:rsid w:val="001D2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256934928">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4" ma:contentTypeDescription="Create a new document." ma:contentTypeScope="" ma:versionID="3620b859dc1df95e0bcea042f2bfb722">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22e40d3680f04007e6c856fb11bf3f5c"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82FCA-4706-4613-AB5A-225C9DAF11F5}">
  <ds:schemaRefs>
    <ds:schemaRef ds:uri="http://schemas.microsoft.com/sharepoint/v3/contenttype/forms"/>
  </ds:schemaRefs>
</ds:datastoreItem>
</file>

<file path=customXml/itemProps2.xml><?xml version="1.0" encoding="utf-8"?>
<ds:datastoreItem xmlns:ds="http://schemas.openxmlformats.org/officeDocument/2006/customXml" ds:itemID="{B1B65389-70AB-4E15-886C-D6E64C3304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7BD20-F451-4CF8-A602-490D43190A6B}">
  <ds:schemaRefs>
    <ds:schemaRef ds:uri="http://schemas.openxmlformats.org/officeDocument/2006/bibliography"/>
  </ds:schemaRefs>
</ds:datastoreItem>
</file>

<file path=customXml/itemProps4.xml><?xml version="1.0" encoding="utf-8"?>
<ds:datastoreItem xmlns:ds="http://schemas.openxmlformats.org/officeDocument/2006/customXml" ds:itemID="{DA528020-7FE5-48DD-9309-5B28766E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Hogg, Alice</cp:lastModifiedBy>
  <cp:revision>2</cp:revision>
  <cp:lastPrinted>2019-04-01T14:44:00Z</cp:lastPrinted>
  <dcterms:created xsi:type="dcterms:W3CDTF">2022-12-09T16:37:00Z</dcterms:created>
  <dcterms:modified xsi:type="dcterms:W3CDTF">2022-12-09T16:37:00Z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