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AA" w:rsidRDefault="00D725C0" w:rsidP="001026AA">
      <w:pPr>
        <w:jc w:val="center"/>
        <w:rPr>
          <w:rFonts w:ascii="Arial" w:hAnsi="Arial" w:cs="Arial"/>
          <w:b/>
          <w:sz w:val="28"/>
          <w:szCs w:val="28"/>
        </w:rPr>
      </w:pPr>
      <w:r>
        <w:rPr>
          <w:rFonts w:ascii="Arial" w:hAnsi="Arial" w:cs="Arial"/>
          <w:b/>
        </w:rPr>
        <w:t xml:space="preserve"> </w:t>
      </w:r>
      <w:r w:rsidR="001026AA" w:rsidRPr="001F1F23">
        <w:rPr>
          <w:rFonts w:ascii="Arial" w:hAnsi="Arial" w:cs="Arial"/>
          <w:b/>
        </w:rPr>
        <w:t>Sinclair Community College</w:t>
      </w:r>
      <w:r w:rsidR="00827AE5">
        <w:rPr>
          <w:rFonts w:ascii="Arial" w:hAnsi="Arial" w:cs="Arial"/>
          <w:b/>
        </w:rPr>
        <w:t xml:space="preserve"> - </w:t>
      </w:r>
      <w:r w:rsidR="001026AA">
        <w:rPr>
          <w:rFonts w:ascii="Arial" w:hAnsi="Arial" w:cs="Arial"/>
          <w:b/>
          <w:sz w:val="28"/>
          <w:szCs w:val="28"/>
        </w:rPr>
        <w:t>Continuous Improvement</w:t>
      </w:r>
      <w:r w:rsidR="001026AA" w:rsidRPr="002C2504">
        <w:rPr>
          <w:rFonts w:ascii="Arial" w:hAnsi="Arial" w:cs="Arial"/>
          <w:b/>
          <w:sz w:val="28"/>
          <w:szCs w:val="28"/>
        </w:rPr>
        <w:t xml:space="preserve"> Annual Update</w:t>
      </w:r>
      <w:r w:rsidR="001026AA">
        <w:rPr>
          <w:rFonts w:ascii="Arial" w:hAnsi="Arial" w:cs="Arial"/>
          <w:b/>
          <w:sz w:val="28"/>
          <w:szCs w:val="28"/>
        </w:rPr>
        <w:t xml:space="preserve"> 2010-</w:t>
      </w:r>
      <w:r w:rsidR="006A7975">
        <w:rPr>
          <w:rFonts w:ascii="Arial" w:hAnsi="Arial" w:cs="Arial"/>
          <w:b/>
          <w:sz w:val="28"/>
          <w:szCs w:val="28"/>
        </w:rPr>
        <w:t>20</w:t>
      </w:r>
      <w:r w:rsidR="001026AA">
        <w:rPr>
          <w:rFonts w:ascii="Arial" w:hAnsi="Arial" w:cs="Arial"/>
          <w:b/>
          <w:sz w:val="28"/>
          <w:szCs w:val="28"/>
        </w:rPr>
        <w:t>11</w:t>
      </w:r>
    </w:p>
    <w:p w:rsidR="001026AA" w:rsidRPr="002C2504" w:rsidRDefault="001026AA" w:rsidP="001026AA">
      <w:pPr>
        <w:jc w:val="center"/>
        <w:rPr>
          <w:rFonts w:ascii="Arial" w:hAnsi="Arial" w:cs="Arial"/>
          <w:b/>
          <w:sz w:val="28"/>
          <w:szCs w:val="28"/>
        </w:rPr>
      </w:pPr>
    </w:p>
    <w:p w:rsidR="001026AA" w:rsidRDefault="001026AA" w:rsidP="001026AA">
      <w:pPr>
        <w:tabs>
          <w:tab w:val="left" w:pos="7920"/>
        </w:tabs>
        <w:spacing w:after="240"/>
        <w:rPr>
          <w:rFonts w:ascii="Arial" w:hAnsi="Arial" w:cs="Arial"/>
          <w:u w:val="single"/>
        </w:rPr>
      </w:pPr>
      <w:r>
        <w:rPr>
          <w:rFonts w:ascii="Arial" w:hAnsi="Arial" w:cs="Arial"/>
          <w:b/>
        </w:rPr>
        <w:t>Program</w:t>
      </w:r>
      <w:r w:rsidRPr="0046380C">
        <w:rPr>
          <w:rFonts w:ascii="Arial" w:hAnsi="Arial" w:cs="Arial"/>
          <w:b/>
        </w:rPr>
        <w:t>:</w:t>
      </w:r>
      <w:r>
        <w:rPr>
          <w:rFonts w:ascii="Arial" w:hAnsi="Arial" w:cs="Arial"/>
        </w:rPr>
        <w:t xml:space="preserve">  </w:t>
      </w:r>
      <w:r w:rsidRPr="002C2504">
        <w:rPr>
          <w:rFonts w:ascii="Arial" w:hAnsi="Arial" w:cs="Arial"/>
          <w:u w:val="single"/>
        </w:rPr>
        <w:t xml:space="preserve"> </w:t>
      </w:r>
      <w:r w:rsidR="00C51B59">
        <w:rPr>
          <w:rFonts w:ascii="Arial" w:hAnsi="Arial" w:cs="Arial"/>
          <w:u w:val="single"/>
        </w:rPr>
        <w:t>Computer Information Systems</w:t>
      </w:r>
      <w:r w:rsidRPr="002C2504">
        <w:rPr>
          <w:rFonts w:ascii="Arial" w:hAnsi="Arial" w:cs="Arial"/>
          <w:u w:val="single"/>
        </w:rPr>
        <w:tab/>
      </w:r>
    </w:p>
    <w:p w:rsidR="00827AE5" w:rsidRDefault="00827AE5" w:rsidP="00F0239E">
      <w:pPr>
        <w:jc w:val="center"/>
        <w:rPr>
          <w:b/>
        </w:rPr>
      </w:pPr>
    </w:p>
    <w:p w:rsidR="001240D0" w:rsidRDefault="001240D0" w:rsidP="003254BC">
      <w:r w:rsidRPr="00D708C3">
        <w:rPr>
          <w:b/>
          <w:u w:val="single"/>
        </w:rPr>
        <w:t xml:space="preserve">Section I:  </w:t>
      </w:r>
      <w:r w:rsidR="000279EB" w:rsidRPr="00D708C3">
        <w:rPr>
          <w:b/>
          <w:u w:val="single"/>
        </w:rPr>
        <w:t>Trend Data</w:t>
      </w:r>
    </w:p>
    <w:p w:rsidR="009E2519" w:rsidRDefault="009E2519" w:rsidP="003254BC"/>
    <w:p w:rsidR="004D3C8C" w:rsidRPr="00F0239E" w:rsidRDefault="000279EB" w:rsidP="004D3C8C">
      <w:pPr>
        <w:pStyle w:val="ListParagraph"/>
        <w:numPr>
          <w:ilvl w:val="0"/>
          <w:numId w:val="5"/>
        </w:numPr>
        <w:rPr>
          <w:b/>
        </w:rPr>
      </w:pPr>
      <w:r>
        <w:rPr>
          <w:b/>
        </w:rPr>
        <w:t>Program</w:t>
      </w:r>
      <w:r w:rsidR="004D3C8C" w:rsidRPr="00F0239E">
        <w:rPr>
          <w:b/>
        </w:rPr>
        <w:t xml:space="preserve"> </w:t>
      </w:r>
      <w:r w:rsidR="00786F00">
        <w:rPr>
          <w:b/>
        </w:rPr>
        <w:t>Trend</w:t>
      </w:r>
      <w:r w:rsidR="004D3C8C" w:rsidRPr="00F0239E">
        <w:rPr>
          <w:b/>
        </w:rPr>
        <w:t xml:space="preserve"> Data</w:t>
      </w:r>
    </w:p>
    <w:p w:rsidR="00CC69E8" w:rsidRDefault="007504E0" w:rsidP="003A298D">
      <w:pPr>
        <w:ind w:firstLine="720"/>
        <w:rPr>
          <w:rFonts w:ascii="Arial" w:hAnsi="Arial" w:cs="Arial"/>
        </w:rPr>
      </w:pPr>
      <w:r w:rsidRPr="00C63945">
        <w:rPr>
          <w:rFonts w:ascii="Arial" w:hAnsi="Arial" w:cs="Arial"/>
        </w:rPr>
        <w:fldChar w:fldCharType="begin">
          <w:ffData>
            <w:name w:val="Text6"/>
            <w:enabled/>
            <w:calcOnExit w:val="0"/>
            <w:textInput/>
          </w:ffData>
        </w:fldChar>
      </w:r>
      <w:r w:rsidR="00827AE5"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827AE5" w:rsidRPr="00C63945">
        <w:rPr>
          <w:rFonts w:ascii="Arial" w:hAnsi="Arial" w:cs="Arial"/>
          <w:noProof/>
        </w:rPr>
        <w:t> </w:t>
      </w:r>
      <w:r w:rsidR="00827AE5" w:rsidRPr="00C63945">
        <w:rPr>
          <w:rFonts w:ascii="Arial" w:hAnsi="Arial" w:cs="Arial"/>
          <w:noProof/>
        </w:rPr>
        <w:t> </w:t>
      </w:r>
      <w:r w:rsidR="00827AE5" w:rsidRPr="00C63945">
        <w:rPr>
          <w:rFonts w:ascii="Arial" w:hAnsi="Arial" w:cs="Arial"/>
          <w:noProof/>
        </w:rPr>
        <w:t> </w:t>
      </w:r>
      <w:r w:rsidR="00827AE5" w:rsidRPr="00C63945">
        <w:rPr>
          <w:rFonts w:ascii="Arial" w:hAnsi="Arial" w:cs="Arial"/>
          <w:noProof/>
        </w:rPr>
        <w:t> </w:t>
      </w:r>
      <w:r w:rsidR="00827AE5" w:rsidRPr="00C63945">
        <w:rPr>
          <w:rFonts w:ascii="Arial" w:hAnsi="Arial" w:cs="Arial"/>
          <w:noProof/>
        </w:rPr>
        <w:t> </w:t>
      </w:r>
      <w:r w:rsidRPr="00C63945">
        <w:rPr>
          <w:rFonts w:ascii="Arial" w:hAnsi="Arial" w:cs="Arial"/>
        </w:rPr>
        <w:fldChar w:fldCharType="end"/>
      </w:r>
    </w:p>
    <w:p w:rsidR="00827AE5" w:rsidRDefault="00B252D0" w:rsidP="00827AE5">
      <w:pPr>
        <w:ind w:firstLine="360"/>
      </w:pPr>
      <w:r>
        <w:t xml:space="preserve">The department continues to grow in terms of seat count and graduates. </w:t>
      </w:r>
    </w:p>
    <w:p w:rsidR="00DF6AE9" w:rsidRDefault="00DF6AE9" w:rsidP="00827AE5">
      <w:pPr>
        <w:ind w:firstLine="360"/>
      </w:pPr>
    </w:p>
    <w:p w:rsidR="00DF6AE9" w:rsidRDefault="00DF6AE9" w:rsidP="00827AE5">
      <w:pPr>
        <w:ind w:firstLine="360"/>
      </w:pPr>
      <w:r>
        <w:t>Seat count has grown from 3,855</w:t>
      </w:r>
      <w:r w:rsidR="00D0214D">
        <w:t xml:space="preserve"> in the 2006-2007 academic </w:t>
      </w:r>
      <w:proofErr w:type="gramStart"/>
      <w:r w:rsidR="00D0214D">
        <w:t>year</w:t>
      </w:r>
      <w:proofErr w:type="gramEnd"/>
      <w:r>
        <w:t xml:space="preserve"> to 5,232</w:t>
      </w:r>
      <w:r w:rsidR="008720C2">
        <w:t xml:space="preserve"> </w:t>
      </w:r>
      <w:r w:rsidR="00D0214D">
        <w:t xml:space="preserve">in </w:t>
      </w:r>
      <w:r w:rsidR="00ED472B">
        <w:t>the 2009</w:t>
      </w:r>
      <w:r w:rsidR="00D0214D">
        <w:t>-2010 academic year.  Graduation rates have also increased</w:t>
      </w:r>
      <w:r w:rsidR="00DE5D1C">
        <w:t xml:space="preserve"> from </w:t>
      </w:r>
      <w:r w:rsidR="00A41352">
        <w:t>73 degrees</w:t>
      </w:r>
      <w:r w:rsidR="00ED472B">
        <w:t xml:space="preserve"> </w:t>
      </w:r>
      <w:r w:rsidR="007E6A62">
        <w:t>awarded in</w:t>
      </w:r>
      <w:r w:rsidR="00A41352">
        <w:t xml:space="preserve"> 2006-2007 to 144 degrees</w:t>
      </w:r>
      <w:r w:rsidR="00ED472B">
        <w:t xml:space="preserve"> awarded</w:t>
      </w:r>
      <w:r w:rsidR="00A41352">
        <w:t xml:space="preserve"> in 2009-2010.  The numbers of certificates increased from 17 </w:t>
      </w:r>
      <w:r w:rsidR="00ED472B">
        <w:t xml:space="preserve">awarded </w:t>
      </w:r>
      <w:r w:rsidR="00A41352">
        <w:t xml:space="preserve">in 2006-2007 to 180 </w:t>
      </w:r>
      <w:r w:rsidR="00ED472B">
        <w:t xml:space="preserve">awarded </w:t>
      </w:r>
      <w:r w:rsidR="00A41352">
        <w:t>in 2006-2007.</w:t>
      </w:r>
    </w:p>
    <w:p w:rsidR="00A41352" w:rsidRDefault="00A41352" w:rsidP="00827AE5">
      <w:pPr>
        <w:ind w:firstLine="360"/>
      </w:pPr>
    </w:p>
    <w:p w:rsidR="00C769BB" w:rsidRDefault="006967CD" w:rsidP="00827AE5">
      <w:pPr>
        <w:ind w:firstLine="360"/>
      </w:pPr>
      <w:r>
        <w:t>Below are two tables which show that the student body in the CIS is diverse by age but not by ethnicity.</w:t>
      </w:r>
    </w:p>
    <w:p w:rsidR="006967CD" w:rsidRDefault="006967CD" w:rsidP="00827AE5">
      <w:pPr>
        <w:ind w:firstLine="360"/>
      </w:pPr>
    </w:p>
    <w:tbl>
      <w:tblPr>
        <w:tblW w:w="6860" w:type="dxa"/>
        <w:tblInd w:w="1008" w:type="dxa"/>
        <w:tblLook w:val="04A0"/>
      </w:tblPr>
      <w:tblGrid>
        <w:gridCol w:w="1097"/>
        <w:gridCol w:w="953"/>
        <w:gridCol w:w="1190"/>
        <w:gridCol w:w="1260"/>
        <w:gridCol w:w="1170"/>
        <w:gridCol w:w="1190"/>
      </w:tblGrid>
      <w:tr w:rsidR="004E26AD" w:rsidRPr="004E26AD" w:rsidTr="007C4E86">
        <w:trPr>
          <w:trHeight w:val="465"/>
        </w:trPr>
        <w:tc>
          <w:tcPr>
            <w:tcW w:w="2050" w:type="dxa"/>
            <w:gridSpan w:val="2"/>
            <w:tcBorders>
              <w:top w:val="single" w:sz="12" w:space="0" w:color="3872AC"/>
              <w:left w:val="nil"/>
              <w:bottom w:val="single" w:sz="8" w:space="0" w:color="3872AC"/>
              <w:right w:val="single" w:sz="8" w:space="0" w:color="3872AC"/>
            </w:tcBorders>
            <w:shd w:val="clear" w:color="000000" w:fill="FAF3D4"/>
            <w:noWrap/>
            <w:vAlign w:val="center"/>
            <w:hideMark/>
          </w:tcPr>
          <w:p w:rsidR="004E26AD" w:rsidRPr="004E26AD" w:rsidRDefault="004E26AD" w:rsidP="004E26AD">
            <w:pPr>
              <w:jc w:val="center"/>
              <w:rPr>
                <w:rFonts w:ascii="Trebuchet MS" w:hAnsi="Trebuchet MS"/>
                <w:b/>
                <w:bCs/>
                <w:color w:val="3872AC"/>
                <w:sz w:val="18"/>
                <w:szCs w:val="18"/>
              </w:rPr>
            </w:pPr>
            <w:r w:rsidRPr="004E26AD">
              <w:rPr>
                <w:rFonts w:ascii="Trebuchet MS" w:hAnsi="Trebuchet MS"/>
                <w:b/>
                <w:bCs/>
                <w:color w:val="3872AC"/>
                <w:sz w:val="18"/>
                <w:szCs w:val="18"/>
              </w:rPr>
              <w:t> </w:t>
            </w:r>
          </w:p>
        </w:tc>
        <w:tc>
          <w:tcPr>
            <w:tcW w:w="1190" w:type="dxa"/>
            <w:tcBorders>
              <w:top w:val="single" w:sz="12" w:space="0" w:color="3872AC"/>
              <w:left w:val="nil"/>
              <w:bottom w:val="single" w:sz="8" w:space="0" w:color="3872AC"/>
              <w:right w:val="single" w:sz="8" w:space="0" w:color="3872AC"/>
            </w:tcBorders>
            <w:shd w:val="clear" w:color="000000" w:fill="FAF3D4"/>
            <w:hideMark/>
          </w:tcPr>
          <w:p w:rsidR="004E26AD" w:rsidRPr="004E26AD" w:rsidRDefault="004E26AD" w:rsidP="004E26AD">
            <w:pPr>
              <w:jc w:val="center"/>
              <w:rPr>
                <w:rFonts w:ascii="Trebuchet MS" w:hAnsi="Trebuchet MS"/>
                <w:b/>
                <w:bCs/>
                <w:color w:val="000000"/>
                <w:sz w:val="18"/>
                <w:szCs w:val="18"/>
              </w:rPr>
            </w:pPr>
            <w:r w:rsidRPr="004E26AD">
              <w:rPr>
                <w:rFonts w:ascii="Trebuchet MS" w:hAnsi="Trebuchet MS"/>
                <w:b/>
                <w:bCs/>
                <w:color w:val="000000"/>
                <w:sz w:val="18"/>
                <w:szCs w:val="18"/>
              </w:rPr>
              <w:t>AC2005-06</w:t>
            </w:r>
          </w:p>
        </w:tc>
        <w:tc>
          <w:tcPr>
            <w:tcW w:w="1260" w:type="dxa"/>
            <w:tcBorders>
              <w:top w:val="single" w:sz="12" w:space="0" w:color="3872AC"/>
              <w:left w:val="nil"/>
              <w:bottom w:val="single" w:sz="8" w:space="0" w:color="3872AC"/>
              <w:right w:val="single" w:sz="8" w:space="0" w:color="3872AC"/>
            </w:tcBorders>
            <w:shd w:val="clear" w:color="000000" w:fill="FAF3D4"/>
            <w:hideMark/>
          </w:tcPr>
          <w:p w:rsidR="004E26AD" w:rsidRPr="004E26AD" w:rsidRDefault="004E26AD" w:rsidP="004E26AD">
            <w:pPr>
              <w:jc w:val="center"/>
              <w:rPr>
                <w:rFonts w:ascii="Trebuchet MS" w:hAnsi="Trebuchet MS"/>
                <w:b/>
                <w:bCs/>
                <w:color w:val="000000"/>
                <w:sz w:val="18"/>
                <w:szCs w:val="18"/>
              </w:rPr>
            </w:pPr>
            <w:r w:rsidRPr="004E26AD">
              <w:rPr>
                <w:rFonts w:ascii="Trebuchet MS" w:hAnsi="Trebuchet MS"/>
                <w:b/>
                <w:bCs/>
                <w:color w:val="000000"/>
                <w:sz w:val="18"/>
                <w:szCs w:val="18"/>
              </w:rPr>
              <w:t>AC2005-06</w:t>
            </w:r>
          </w:p>
        </w:tc>
        <w:tc>
          <w:tcPr>
            <w:tcW w:w="1170" w:type="dxa"/>
            <w:tcBorders>
              <w:top w:val="single" w:sz="12" w:space="0" w:color="3872AC"/>
              <w:left w:val="nil"/>
              <w:bottom w:val="single" w:sz="8" w:space="0" w:color="3872AC"/>
              <w:right w:val="single" w:sz="8" w:space="0" w:color="3872AC"/>
            </w:tcBorders>
            <w:shd w:val="clear" w:color="000000" w:fill="FAF3D4"/>
            <w:hideMark/>
          </w:tcPr>
          <w:p w:rsidR="004E26AD" w:rsidRPr="004E26AD" w:rsidRDefault="004E26AD" w:rsidP="004E26AD">
            <w:pPr>
              <w:jc w:val="center"/>
              <w:rPr>
                <w:rFonts w:ascii="Trebuchet MS" w:hAnsi="Trebuchet MS"/>
                <w:b/>
                <w:bCs/>
                <w:color w:val="000000"/>
                <w:sz w:val="18"/>
                <w:szCs w:val="18"/>
              </w:rPr>
            </w:pPr>
            <w:r w:rsidRPr="004E26AD">
              <w:rPr>
                <w:rFonts w:ascii="Trebuchet MS" w:hAnsi="Trebuchet MS"/>
                <w:b/>
                <w:bCs/>
                <w:color w:val="000000"/>
                <w:sz w:val="18"/>
                <w:szCs w:val="18"/>
              </w:rPr>
              <w:t>AC2009-10</w:t>
            </w:r>
          </w:p>
        </w:tc>
        <w:tc>
          <w:tcPr>
            <w:tcW w:w="1190" w:type="dxa"/>
            <w:tcBorders>
              <w:top w:val="single" w:sz="12" w:space="0" w:color="3872AC"/>
              <w:left w:val="nil"/>
              <w:bottom w:val="single" w:sz="8" w:space="0" w:color="3872AC"/>
              <w:right w:val="single" w:sz="8" w:space="0" w:color="3872AC"/>
            </w:tcBorders>
            <w:shd w:val="clear" w:color="000000" w:fill="FAF3D4"/>
            <w:hideMark/>
          </w:tcPr>
          <w:p w:rsidR="004E26AD" w:rsidRPr="004E26AD" w:rsidRDefault="004E26AD" w:rsidP="004E26AD">
            <w:pPr>
              <w:jc w:val="center"/>
              <w:rPr>
                <w:rFonts w:ascii="Trebuchet MS" w:hAnsi="Trebuchet MS"/>
                <w:b/>
                <w:bCs/>
                <w:color w:val="000000"/>
                <w:sz w:val="18"/>
                <w:szCs w:val="18"/>
              </w:rPr>
            </w:pPr>
            <w:r w:rsidRPr="004E26AD">
              <w:rPr>
                <w:rFonts w:ascii="Trebuchet MS" w:hAnsi="Trebuchet MS"/>
                <w:b/>
                <w:bCs/>
                <w:color w:val="000000"/>
                <w:sz w:val="18"/>
                <w:szCs w:val="18"/>
              </w:rPr>
              <w:t>AC2009-10</w:t>
            </w:r>
          </w:p>
        </w:tc>
      </w:tr>
      <w:tr w:rsidR="004E26AD" w:rsidRPr="004E26AD" w:rsidTr="007C4E86">
        <w:trPr>
          <w:trHeight w:val="825"/>
        </w:trPr>
        <w:tc>
          <w:tcPr>
            <w:tcW w:w="2050" w:type="dxa"/>
            <w:gridSpan w:val="2"/>
            <w:tcBorders>
              <w:top w:val="single" w:sz="8" w:space="0" w:color="3872AC"/>
              <w:left w:val="nil"/>
              <w:bottom w:val="single" w:sz="8" w:space="0" w:color="3872AC"/>
              <w:right w:val="single" w:sz="8" w:space="0" w:color="3872AC"/>
            </w:tcBorders>
            <w:shd w:val="clear" w:color="000000" w:fill="FAF3D4"/>
            <w:noWrap/>
            <w:vAlign w:val="center"/>
            <w:hideMark/>
          </w:tcPr>
          <w:p w:rsidR="004E26AD" w:rsidRPr="004E26AD" w:rsidRDefault="004E26AD" w:rsidP="004E26AD">
            <w:pPr>
              <w:jc w:val="center"/>
              <w:rPr>
                <w:rFonts w:ascii="Trebuchet MS" w:hAnsi="Trebuchet MS"/>
                <w:b/>
                <w:bCs/>
                <w:color w:val="3872AC"/>
                <w:sz w:val="18"/>
                <w:szCs w:val="18"/>
              </w:rPr>
            </w:pPr>
            <w:r w:rsidRPr="004E26AD">
              <w:rPr>
                <w:rFonts w:ascii="Trebuchet MS" w:hAnsi="Trebuchet MS"/>
                <w:b/>
                <w:bCs/>
                <w:color w:val="3872AC"/>
                <w:sz w:val="18"/>
                <w:szCs w:val="18"/>
              </w:rPr>
              <w:t> </w:t>
            </w:r>
          </w:p>
        </w:tc>
        <w:tc>
          <w:tcPr>
            <w:tcW w:w="1190" w:type="dxa"/>
            <w:tcBorders>
              <w:top w:val="nil"/>
              <w:left w:val="nil"/>
              <w:bottom w:val="single" w:sz="8" w:space="0" w:color="3872AC"/>
              <w:right w:val="single" w:sz="8" w:space="0" w:color="3872AC"/>
            </w:tcBorders>
            <w:shd w:val="clear" w:color="000000" w:fill="FAF3D4"/>
            <w:vAlign w:val="center"/>
            <w:hideMark/>
          </w:tcPr>
          <w:p w:rsidR="004E26AD" w:rsidRPr="004E26AD" w:rsidRDefault="004E26AD" w:rsidP="004E26AD">
            <w:pPr>
              <w:jc w:val="center"/>
              <w:rPr>
                <w:rFonts w:ascii="Trebuchet MS" w:hAnsi="Trebuchet MS"/>
                <w:b/>
                <w:bCs/>
                <w:color w:val="3872AC"/>
                <w:sz w:val="16"/>
                <w:szCs w:val="16"/>
              </w:rPr>
            </w:pPr>
            <w:r w:rsidRPr="004E26AD">
              <w:rPr>
                <w:rFonts w:ascii="Trebuchet MS" w:hAnsi="Trebuchet MS"/>
                <w:b/>
                <w:bCs/>
                <w:color w:val="3872AC"/>
                <w:sz w:val="16"/>
                <w:szCs w:val="16"/>
              </w:rPr>
              <w:t>Number Of Degrees Issued</w:t>
            </w:r>
          </w:p>
        </w:tc>
        <w:tc>
          <w:tcPr>
            <w:tcW w:w="1260" w:type="dxa"/>
            <w:tcBorders>
              <w:top w:val="nil"/>
              <w:left w:val="nil"/>
              <w:bottom w:val="single" w:sz="8" w:space="0" w:color="3872AC"/>
              <w:right w:val="single" w:sz="8" w:space="0" w:color="3872AC"/>
            </w:tcBorders>
            <w:shd w:val="clear" w:color="000000" w:fill="FAF3D4"/>
            <w:vAlign w:val="center"/>
            <w:hideMark/>
          </w:tcPr>
          <w:p w:rsidR="004E26AD" w:rsidRPr="004E26AD" w:rsidRDefault="004E26AD" w:rsidP="004E26AD">
            <w:pPr>
              <w:jc w:val="center"/>
              <w:rPr>
                <w:rFonts w:ascii="Trebuchet MS" w:hAnsi="Trebuchet MS"/>
                <w:b/>
                <w:bCs/>
                <w:color w:val="3872AC"/>
                <w:sz w:val="16"/>
                <w:szCs w:val="16"/>
              </w:rPr>
            </w:pPr>
            <w:r w:rsidRPr="004E26AD">
              <w:rPr>
                <w:rFonts w:ascii="Trebuchet MS" w:hAnsi="Trebuchet MS"/>
                <w:b/>
                <w:bCs/>
                <w:color w:val="3872AC"/>
                <w:sz w:val="16"/>
                <w:szCs w:val="16"/>
              </w:rPr>
              <w:t>By Percentage</w:t>
            </w:r>
          </w:p>
        </w:tc>
        <w:tc>
          <w:tcPr>
            <w:tcW w:w="1170" w:type="dxa"/>
            <w:tcBorders>
              <w:top w:val="nil"/>
              <w:left w:val="nil"/>
              <w:bottom w:val="single" w:sz="8" w:space="0" w:color="3872AC"/>
              <w:right w:val="single" w:sz="8" w:space="0" w:color="3872AC"/>
            </w:tcBorders>
            <w:shd w:val="clear" w:color="000000" w:fill="FAF3D4"/>
            <w:vAlign w:val="center"/>
            <w:hideMark/>
          </w:tcPr>
          <w:p w:rsidR="004E26AD" w:rsidRPr="004E26AD" w:rsidRDefault="004E26AD" w:rsidP="004E26AD">
            <w:pPr>
              <w:jc w:val="center"/>
              <w:rPr>
                <w:rFonts w:ascii="Trebuchet MS" w:hAnsi="Trebuchet MS"/>
                <w:b/>
                <w:bCs/>
                <w:color w:val="3872AC"/>
                <w:sz w:val="16"/>
                <w:szCs w:val="16"/>
              </w:rPr>
            </w:pPr>
            <w:r w:rsidRPr="004E26AD">
              <w:rPr>
                <w:rFonts w:ascii="Trebuchet MS" w:hAnsi="Trebuchet MS"/>
                <w:b/>
                <w:bCs/>
                <w:color w:val="3872AC"/>
                <w:sz w:val="16"/>
                <w:szCs w:val="16"/>
              </w:rPr>
              <w:t>Number Of Degrees Issued</w:t>
            </w:r>
          </w:p>
        </w:tc>
        <w:tc>
          <w:tcPr>
            <w:tcW w:w="1190" w:type="dxa"/>
            <w:tcBorders>
              <w:top w:val="nil"/>
              <w:left w:val="nil"/>
              <w:bottom w:val="single" w:sz="8" w:space="0" w:color="3872AC"/>
              <w:right w:val="single" w:sz="8" w:space="0" w:color="3872AC"/>
            </w:tcBorders>
            <w:shd w:val="clear" w:color="000000" w:fill="FAF3D4"/>
            <w:vAlign w:val="center"/>
            <w:hideMark/>
          </w:tcPr>
          <w:p w:rsidR="004E26AD" w:rsidRPr="004E26AD" w:rsidRDefault="004E26AD" w:rsidP="004E26AD">
            <w:pPr>
              <w:jc w:val="center"/>
              <w:rPr>
                <w:rFonts w:ascii="Trebuchet MS" w:hAnsi="Trebuchet MS"/>
                <w:b/>
                <w:bCs/>
                <w:color w:val="3872AC"/>
                <w:sz w:val="16"/>
                <w:szCs w:val="16"/>
              </w:rPr>
            </w:pPr>
            <w:r w:rsidRPr="004E26AD">
              <w:rPr>
                <w:rFonts w:ascii="Trebuchet MS" w:hAnsi="Trebuchet MS"/>
                <w:b/>
                <w:bCs/>
                <w:color w:val="3872AC"/>
                <w:sz w:val="16"/>
                <w:szCs w:val="16"/>
              </w:rPr>
              <w:t>By Percentage</w:t>
            </w:r>
          </w:p>
        </w:tc>
      </w:tr>
      <w:tr w:rsidR="004E26AD" w:rsidRPr="004E26AD" w:rsidTr="007C4E86">
        <w:trPr>
          <w:trHeight w:val="495"/>
        </w:trPr>
        <w:tc>
          <w:tcPr>
            <w:tcW w:w="1097" w:type="dxa"/>
            <w:tcBorders>
              <w:top w:val="nil"/>
              <w:left w:val="nil"/>
              <w:bottom w:val="single" w:sz="8" w:space="0" w:color="3872AC"/>
              <w:right w:val="single" w:sz="8" w:space="0" w:color="3872AC"/>
            </w:tcBorders>
            <w:shd w:val="clear" w:color="000000" w:fill="FAF3D4"/>
            <w:vAlign w:val="center"/>
            <w:hideMark/>
          </w:tcPr>
          <w:p w:rsidR="004E26AD" w:rsidRPr="004E26AD" w:rsidRDefault="004E26AD" w:rsidP="004E26AD">
            <w:pPr>
              <w:rPr>
                <w:rFonts w:ascii="Arial" w:hAnsi="Arial" w:cs="Arial"/>
                <w:b/>
                <w:bCs/>
                <w:color w:val="3872AC"/>
                <w:sz w:val="18"/>
                <w:szCs w:val="18"/>
              </w:rPr>
            </w:pPr>
            <w:r w:rsidRPr="004E26AD">
              <w:rPr>
                <w:rFonts w:ascii="Arial" w:hAnsi="Arial" w:cs="Arial"/>
                <w:b/>
                <w:bCs/>
                <w:color w:val="3872AC"/>
                <w:sz w:val="18"/>
                <w:szCs w:val="18"/>
              </w:rPr>
              <w:t>Degree Class</w:t>
            </w:r>
          </w:p>
        </w:tc>
        <w:tc>
          <w:tcPr>
            <w:tcW w:w="953" w:type="dxa"/>
            <w:tcBorders>
              <w:top w:val="nil"/>
              <w:left w:val="nil"/>
              <w:bottom w:val="single" w:sz="8" w:space="0" w:color="3872AC"/>
              <w:right w:val="single" w:sz="8" w:space="0" w:color="3872AC"/>
            </w:tcBorders>
            <w:shd w:val="clear" w:color="000000" w:fill="FAF3D4"/>
            <w:vAlign w:val="center"/>
            <w:hideMark/>
          </w:tcPr>
          <w:p w:rsidR="004E26AD" w:rsidRPr="004E26AD" w:rsidRDefault="004E26AD" w:rsidP="004E26AD">
            <w:pPr>
              <w:rPr>
                <w:rFonts w:ascii="Arial" w:hAnsi="Arial" w:cs="Arial"/>
                <w:b/>
                <w:bCs/>
                <w:color w:val="3872AC"/>
                <w:sz w:val="18"/>
                <w:szCs w:val="18"/>
              </w:rPr>
            </w:pPr>
            <w:r w:rsidRPr="004E26AD">
              <w:rPr>
                <w:rFonts w:ascii="Arial" w:hAnsi="Arial" w:cs="Arial"/>
                <w:b/>
                <w:bCs/>
                <w:color w:val="3872AC"/>
                <w:sz w:val="18"/>
                <w:szCs w:val="18"/>
              </w:rPr>
              <w:t>Age Groups</w:t>
            </w:r>
          </w:p>
        </w:tc>
        <w:tc>
          <w:tcPr>
            <w:tcW w:w="1190" w:type="dxa"/>
            <w:vMerge w:val="restart"/>
            <w:tcBorders>
              <w:top w:val="nil"/>
              <w:left w:val="single" w:sz="8" w:space="0" w:color="3872AC"/>
              <w:bottom w:val="single" w:sz="8" w:space="0" w:color="3872AC"/>
              <w:right w:val="single" w:sz="8" w:space="0" w:color="3872AC"/>
            </w:tcBorders>
            <w:shd w:val="clear" w:color="000000" w:fill="FFFFFF"/>
            <w:vAlign w:val="bottom"/>
            <w:hideMark/>
          </w:tcPr>
          <w:p w:rsidR="004E26AD" w:rsidRPr="004E26AD" w:rsidRDefault="004E26AD" w:rsidP="004E26AD">
            <w:pPr>
              <w:jc w:val="right"/>
              <w:rPr>
                <w:rFonts w:ascii="Arial" w:hAnsi="Arial" w:cs="Arial"/>
                <w:color w:val="000000"/>
                <w:sz w:val="16"/>
                <w:szCs w:val="16"/>
              </w:rPr>
            </w:pPr>
            <w:r w:rsidRPr="004E26AD">
              <w:rPr>
                <w:rFonts w:ascii="Arial" w:hAnsi="Arial" w:cs="Arial"/>
                <w:color w:val="000000"/>
                <w:sz w:val="16"/>
                <w:szCs w:val="16"/>
              </w:rPr>
              <w:t>1</w:t>
            </w:r>
          </w:p>
        </w:tc>
        <w:tc>
          <w:tcPr>
            <w:tcW w:w="1260" w:type="dxa"/>
            <w:tcBorders>
              <w:top w:val="nil"/>
              <w:left w:val="nil"/>
              <w:bottom w:val="nil"/>
              <w:right w:val="single" w:sz="8" w:space="0" w:color="3872AC"/>
            </w:tcBorders>
            <w:shd w:val="clear" w:color="000000" w:fill="FFFFFF"/>
            <w:vAlign w:val="bottom"/>
            <w:hideMark/>
          </w:tcPr>
          <w:p w:rsidR="004E26AD" w:rsidRPr="004E26AD" w:rsidRDefault="004E26AD" w:rsidP="004E26AD">
            <w:pPr>
              <w:jc w:val="right"/>
              <w:rPr>
                <w:rFonts w:ascii="Arial" w:hAnsi="Arial" w:cs="Arial"/>
                <w:color w:val="000000"/>
                <w:sz w:val="16"/>
                <w:szCs w:val="16"/>
              </w:rPr>
            </w:pPr>
            <w:r w:rsidRPr="004E26AD">
              <w:rPr>
                <w:rFonts w:ascii="Arial" w:hAnsi="Arial" w:cs="Arial"/>
                <w:color w:val="000000"/>
                <w:sz w:val="16"/>
                <w:szCs w:val="16"/>
              </w:rPr>
              <w:t> </w:t>
            </w:r>
          </w:p>
        </w:tc>
        <w:tc>
          <w:tcPr>
            <w:tcW w:w="1170" w:type="dxa"/>
            <w:vMerge w:val="restart"/>
            <w:tcBorders>
              <w:top w:val="nil"/>
              <w:left w:val="single" w:sz="8" w:space="0" w:color="3872AC"/>
              <w:bottom w:val="single" w:sz="8" w:space="0" w:color="3872AC"/>
              <w:right w:val="single" w:sz="8" w:space="0" w:color="3872AC"/>
            </w:tcBorders>
            <w:shd w:val="clear" w:color="000000" w:fill="FFFFFF"/>
            <w:vAlign w:val="bottom"/>
            <w:hideMark/>
          </w:tcPr>
          <w:p w:rsidR="004E26AD" w:rsidRPr="004E26AD" w:rsidRDefault="004E26AD" w:rsidP="004E26AD">
            <w:pPr>
              <w:jc w:val="right"/>
              <w:rPr>
                <w:rFonts w:ascii="Arial" w:hAnsi="Arial" w:cs="Arial"/>
                <w:color w:val="000000"/>
                <w:sz w:val="16"/>
                <w:szCs w:val="16"/>
              </w:rPr>
            </w:pPr>
            <w:r w:rsidRPr="004E26AD">
              <w:rPr>
                <w:rFonts w:ascii="Arial" w:hAnsi="Arial" w:cs="Arial"/>
                <w:color w:val="000000"/>
                <w:sz w:val="16"/>
                <w:szCs w:val="16"/>
              </w:rPr>
              <w:t>24</w:t>
            </w:r>
          </w:p>
        </w:tc>
        <w:tc>
          <w:tcPr>
            <w:tcW w:w="1190" w:type="dxa"/>
            <w:tcBorders>
              <w:top w:val="nil"/>
              <w:left w:val="nil"/>
              <w:bottom w:val="nil"/>
              <w:right w:val="single" w:sz="8" w:space="0" w:color="3872AC"/>
            </w:tcBorders>
            <w:shd w:val="clear" w:color="000000" w:fill="FFFFFF"/>
            <w:vAlign w:val="bottom"/>
            <w:hideMark/>
          </w:tcPr>
          <w:p w:rsidR="004E26AD" w:rsidRPr="004E26AD" w:rsidRDefault="004E26AD" w:rsidP="004E26AD">
            <w:pPr>
              <w:jc w:val="right"/>
              <w:rPr>
                <w:rFonts w:ascii="Arial" w:hAnsi="Arial" w:cs="Arial"/>
                <w:color w:val="000000"/>
                <w:sz w:val="16"/>
                <w:szCs w:val="16"/>
              </w:rPr>
            </w:pPr>
            <w:r w:rsidRPr="004E26AD">
              <w:rPr>
                <w:rFonts w:ascii="Arial" w:hAnsi="Arial" w:cs="Arial"/>
                <w:color w:val="000000"/>
                <w:sz w:val="16"/>
                <w:szCs w:val="16"/>
              </w:rPr>
              <w:t> </w:t>
            </w:r>
          </w:p>
        </w:tc>
      </w:tr>
      <w:tr w:rsidR="004E26AD" w:rsidRPr="004E26AD" w:rsidTr="007C4E86">
        <w:trPr>
          <w:trHeight w:val="315"/>
        </w:trPr>
        <w:tc>
          <w:tcPr>
            <w:tcW w:w="1097" w:type="dxa"/>
            <w:vMerge w:val="restart"/>
            <w:tcBorders>
              <w:top w:val="nil"/>
              <w:left w:val="single" w:sz="8" w:space="0" w:color="3872AC"/>
              <w:bottom w:val="single" w:sz="8" w:space="0" w:color="3872AC"/>
              <w:right w:val="single" w:sz="8" w:space="0" w:color="3872AC"/>
            </w:tcBorders>
            <w:shd w:val="clear" w:color="000000" w:fill="FAF3D4"/>
            <w:vAlign w:val="center"/>
            <w:hideMark/>
          </w:tcPr>
          <w:p w:rsidR="004E26AD" w:rsidRPr="004E26AD" w:rsidRDefault="004E26AD" w:rsidP="004E26AD">
            <w:pPr>
              <w:rPr>
                <w:rFonts w:ascii="Arial" w:hAnsi="Arial" w:cs="Arial"/>
                <w:b/>
                <w:bCs/>
                <w:color w:val="000000"/>
                <w:sz w:val="18"/>
                <w:szCs w:val="18"/>
              </w:rPr>
            </w:pPr>
            <w:r w:rsidRPr="004E26AD">
              <w:rPr>
                <w:rFonts w:ascii="Arial" w:hAnsi="Arial" w:cs="Arial"/>
                <w:b/>
                <w:bCs/>
                <w:color w:val="000000"/>
                <w:sz w:val="18"/>
                <w:szCs w:val="18"/>
              </w:rPr>
              <w:t>Certificate</w:t>
            </w:r>
          </w:p>
        </w:tc>
        <w:tc>
          <w:tcPr>
            <w:tcW w:w="953" w:type="dxa"/>
            <w:tcBorders>
              <w:top w:val="nil"/>
              <w:left w:val="nil"/>
              <w:bottom w:val="single" w:sz="8" w:space="0" w:color="3872AC"/>
              <w:right w:val="single" w:sz="8" w:space="0" w:color="3872AC"/>
            </w:tcBorders>
            <w:shd w:val="clear" w:color="000000" w:fill="FAF3D4"/>
            <w:vAlign w:val="center"/>
            <w:hideMark/>
          </w:tcPr>
          <w:p w:rsidR="004E26AD" w:rsidRPr="004E26AD" w:rsidRDefault="004E26AD" w:rsidP="004E26AD">
            <w:pPr>
              <w:rPr>
                <w:rFonts w:ascii="Arial" w:hAnsi="Arial" w:cs="Arial"/>
                <w:b/>
                <w:bCs/>
                <w:color w:val="000000"/>
                <w:sz w:val="18"/>
                <w:szCs w:val="18"/>
              </w:rPr>
            </w:pPr>
            <w:r w:rsidRPr="004E26AD">
              <w:rPr>
                <w:rFonts w:ascii="Arial" w:hAnsi="Arial" w:cs="Arial"/>
                <w:b/>
                <w:bCs/>
                <w:color w:val="000000"/>
                <w:sz w:val="18"/>
                <w:szCs w:val="18"/>
              </w:rPr>
              <w:t>17-19</w:t>
            </w:r>
          </w:p>
        </w:tc>
        <w:tc>
          <w:tcPr>
            <w:tcW w:w="1190" w:type="dxa"/>
            <w:vMerge/>
            <w:tcBorders>
              <w:top w:val="nil"/>
              <w:left w:val="single" w:sz="8" w:space="0" w:color="3872AC"/>
              <w:bottom w:val="single" w:sz="8" w:space="0" w:color="3872AC"/>
              <w:right w:val="single" w:sz="8" w:space="0" w:color="3872AC"/>
            </w:tcBorders>
            <w:vAlign w:val="center"/>
            <w:hideMark/>
          </w:tcPr>
          <w:p w:rsidR="004E26AD" w:rsidRPr="004E26AD" w:rsidRDefault="004E26AD" w:rsidP="004E26AD">
            <w:pPr>
              <w:rPr>
                <w:rFonts w:ascii="Arial" w:hAnsi="Arial" w:cs="Arial"/>
                <w:color w:val="000000"/>
                <w:sz w:val="16"/>
                <w:szCs w:val="16"/>
              </w:rPr>
            </w:pPr>
          </w:p>
        </w:tc>
        <w:tc>
          <w:tcPr>
            <w:tcW w:w="1260" w:type="dxa"/>
            <w:tcBorders>
              <w:top w:val="nil"/>
              <w:left w:val="nil"/>
              <w:bottom w:val="single" w:sz="8" w:space="0" w:color="3872AC"/>
              <w:right w:val="single" w:sz="8" w:space="0" w:color="3872AC"/>
            </w:tcBorders>
            <w:shd w:val="clear" w:color="000000" w:fill="FFFFFF"/>
            <w:vAlign w:val="bottom"/>
            <w:hideMark/>
          </w:tcPr>
          <w:p w:rsidR="004E26AD" w:rsidRPr="004E26AD" w:rsidRDefault="004E26AD" w:rsidP="004E26AD">
            <w:pPr>
              <w:jc w:val="right"/>
              <w:rPr>
                <w:rFonts w:ascii="Arial" w:hAnsi="Arial" w:cs="Arial"/>
                <w:color w:val="000000"/>
                <w:sz w:val="16"/>
                <w:szCs w:val="16"/>
              </w:rPr>
            </w:pPr>
            <w:r w:rsidRPr="004E26AD">
              <w:rPr>
                <w:rFonts w:ascii="Arial" w:hAnsi="Arial" w:cs="Arial"/>
                <w:color w:val="000000"/>
                <w:sz w:val="16"/>
                <w:szCs w:val="16"/>
              </w:rPr>
              <w:t>6%</w:t>
            </w:r>
          </w:p>
        </w:tc>
        <w:tc>
          <w:tcPr>
            <w:tcW w:w="1170" w:type="dxa"/>
            <w:vMerge/>
            <w:tcBorders>
              <w:top w:val="nil"/>
              <w:left w:val="single" w:sz="8" w:space="0" w:color="3872AC"/>
              <w:bottom w:val="single" w:sz="8" w:space="0" w:color="3872AC"/>
              <w:right w:val="single" w:sz="8" w:space="0" w:color="3872AC"/>
            </w:tcBorders>
            <w:vAlign w:val="center"/>
            <w:hideMark/>
          </w:tcPr>
          <w:p w:rsidR="004E26AD" w:rsidRPr="004E26AD" w:rsidRDefault="004E26AD" w:rsidP="004E26AD">
            <w:pPr>
              <w:rPr>
                <w:rFonts w:ascii="Arial" w:hAnsi="Arial" w:cs="Arial"/>
                <w:color w:val="000000"/>
                <w:sz w:val="16"/>
                <w:szCs w:val="16"/>
              </w:rPr>
            </w:pPr>
          </w:p>
        </w:tc>
        <w:tc>
          <w:tcPr>
            <w:tcW w:w="1190" w:type="dxa"/>
            <w:tcBorders>
              <w:top w:val="nil"/>
              <w:left w:val="nil"/>
              <w:bottom w:val="single" w:sz="8" w:space="0" w:color="3872AC"/>
              <w:right w:val="single" w:sz="8" w:space="0" w:color="3872AC"/>
            </w:tcBorders>
            <w:shd w:val="clear" w:color="000000" w:fill="FFFFFF"/>
            <w:vAlign w:val="bottom"/>
            <w:hideMark/>
          </w:tcPr>
          <w:p w:rsidR="004E26AD" w:rsidRPr="004E26AD" w:rsidRDefault="004E26AD" w:rsidP="004E26AD">
            <w:pPr>
              <w:jc w:val="right"/>
              <w:rPr>
                <w:rFonts w:ascii="Arial" w:hAnsi="Arial" w:cs="Arial"/>
                <w:color w:val="000000"/>
                <w:sz w:val="16"/>
                <w:szCs w:val="16"/>
              </w:rPr>
            </w:pPr>
            <w:r w:rsidRPr="004E26AD">
              <w:rPr>
                <w:rFonts w:ascii="Arial" w:hAnsi="Arial" w:cs="Arial"/>
                <w:color w:val="000000"/>
                <w:sz w:val="16"/>
                <w:szCs w:val="16"/>
              </w:rPr>
              <w:t>13%</w:t>
            </w:r>
          </w:p>
        </w:tc>
      </w:tr>
      <w:tr w:rsidR="004E26AD" w:rsidRPr="004E26AD" w:rsidTr="007C4E86">
        <w:trPr>
          <w:trHeight w:val="315"/>
        </w:trPr>
        <w:tc>
          <w:tcPr>
            <w:tcW w:w="1097" w:type="dxa"/>
            <w:vMerge/>
            <w:tcBorders>
              <w:top w:val="nil"/>
              <w:left w:val="single" w:sz="8" w:space="0" w:color="3872AC"/>
              <w:bottom w:val="single" w:sz="8" w:space="0" w:color="3872AC"/>
              <w:right w:val="single" w:sz="8" w:space="0" w:color="3872AC"/>
            </w:tcBorders>
            <w:vAlign w:val="center"/>
            <w:hideMark/>
          </w:tcPr>
          <w:p w:rsidR="004E26AD" w:rsidRPr="004E26AD" w:rsidRDefault="004E26AD" w:rsidP="004E26AD">
            <w:pPr>
              <w:rPr>
                <w:rFonts w:ascii="Arial" w:hAnsi="Arial" w:cs="Arial"/>
                <w:b/>
                <w:bCs/>
                <w:color w:val="000000"/>
                <w:sz w:val="18"/>
                <w:szCs w:val="18"/>
              </w:rPr>
            </w:pPr>
          </w:p>
        </w:tc>
        <w:tc>
          <w:tcPr>
            <w:tcW w:w="953" w:type="dxa"/>
            <w:tcBorders>
              <w:top w:val="nil"/>
              <w:left w:val="nil"/>
              <w:bottom w:val="single" w:sz="8" w:space="0" w:color="3872AC"/>
              <w:right w:val="single" w:sz="8" w:space="0" w:color="3872AC"/>
            </w:tcBorders>
            <w:shd w:val="clear" w:color="000000" w:fill="FAF3D4"/>
            <w:vAlign w:val="center"/>
            <w:hideMark/>
          </w:tcPr>
          <w:p w:rsidR="004E26AD" w:rsidRPr="004E26AD" w:rsidRDefault="004E26AD" w:rsidP="004E26AD">
            <w:pPr>
              <w:rPr>
                <w:rFonts w:ascii="Arial" w:hAnsi="Arial" w:cs="Arial"/>
                <w:b/>
                <w:bCs/>
                <w:color w:val="000000"/>
                <w:sz w:val="18"/>
                <w:szCs w:val="18"/>
              </w:rPr>
            </w:pPr>
            <w:r w:rsidRPr="004E26AD">
              <w:rPr>
                <w:rFonts w:ascii="Arial" w:hAnsi="Arial" w:cs="Arial"/>
                <w:b/>
                <w:bCs/>
                <w:color w:val="000000"/>
                <w:sz w:val="18"/>
                <w:szCs w:val="18"/>
              </w:rPr>
              <w:t>20-24</w:t>
            </w:r>
          </w:p>
        </w:tc>
        <w:tc>
          <w:tcPr>
            <w:tcW w:w="1190" w:type="dxa"/>
            <w:tcBorders>
              <w:top w:val="nil"/>
              <w:left w:val="nil"/>
              <w:bottom w:val="single" w:sz="8" w:space="0" w:color="3872AC"/>
              <w:right w:val="single" w:sz="8" w:space="0" w:color="3872AC"/>
            </w:tcBorders>
            <w:shd w:val="clear" w:color="000000" w:fill="FFFFFF"/>
            <w:vAlign w:val="bottom"/>
            <w:hideMark/>
          </w:tcPr>
          <w:p w:rsidR="004E26AD" w:rsidRPr="004E26AD" w:rsidRDefault="004E26AD" w:rsidP="004E26AD">
            <w:pPr>
              <w:jc w:val="right"/>
              <w:rPr>
                <w:rFonts w:ascii="Arial" w:hAnsi="Arial" w:cs="Arial"/>
                <w:color w:val="000000"/>
                <w:sz w:val="16"/>
                <w:szCs w:val="16"/>
              </w:rPr>
            </w:pPr>
            <w:r w:rsidRPr="004E26AD">
              <w:rPr>
                <w:rFonts w:ascii="Arial" w:hAnsi="Arial" w:cs="Arial"/>
                <w:color w:val="000000"/>
                <w:sz w:val="16"/>
                <w:szCs w:val="16"/>
              </w:rPr>
              <w:t>1</w:t>
            </w:r>
          </w:p>
        </w:tc>
        <w:tc>
          <w:tcPr>
            <w:tcW w:w="1260" w:type="dxa"/>
            <w:tcBorders>
              <w:top w:val="nil"/>
              <w:left w:val="nil"/>
              <w:bottom w:val="single" w:sz="8" w:space="0" w:color="3872AC"/>
              <w:right w:val="single" w:sz="8" w:space="0" w:color="3872AC"/>
            </w:tcBorders>
            <w:shd w:val="clear" w:color="000000" w:fill="FFFFFF"/>
            <w:vAlign w:val="bottom"/>
            <w:hideMark/>
          </w:tcPr>
          <w:p w:rsidR="004E26AD" w:rsidRPr="004E26AD" w:rsidRDefault="004E26AD" w:rsidP="004E26AD">
            <w:pPr>
              <w:jc w:val="right"/>
              <w:rPr>
                <w:rFonts w:ascii="Arial" w:hAnsi="Arial" w:cs="Arial"/>
                <w:color w:val="000000"/>
                <w:sz w:val="16"/>
                <w:szCs w:val="16"/>
              </w:rPr>
            </w:pPr>
            <w:r w:rsidRPr="004E26AD">
              <w:rPr>
                <w:rFonts w:ascii="Arial" w:hAnsi="Arial" w:cs="Arial"/>
                <w:color w:val="000000"/>
                <w:sz w:val="16"/>
                <w:szCs w:val="16"/>
              </w:rPr>
              <w:t>6%</w:t>
            </w:r>
          </w:p>
        </w:tc>
        <w:tc>
          <w:tcPr>
            <w:tcW w:w="1170" w:type="dxa"/>
            <w:tcBorders>
              <w:top w:val="nil"/>
              <w:left w:val="nil"/>
              <w:bottom w:val="single" w:sz="8" w:space="0" w:color="3872AC"/>
              <w:right w:val="single" w:sz="8" w:space="0" w:color="3872AC"/>
            </w:tcBorders>
            <w:shd w:val="clear" w:color="000000" w:fill="FFFFFF"/>
            <w:vAlign w:val="bottom"/>
            <w:hideMark/>
          </w:tcPr>
          <w:p w:rsidR="004E26AD" w:rsidRPr="004E26AD" w:rsidRDefault="004E26AD" w:rsidP="004E26AD">
            <w:pPr>
              <w:jc w:val="right"/>
              <w:rPr>
                <w:rFonts w:ascii="Arial" w:hAnsi="Arial" w:cs="Arial"/>
                <w:color w:val="000000"/>
                <w:sz w:val="16"/>
                <w:szCs w:val="16"/>
              </w:rPr>
            </w:pPr>
            <w:r w:rsidRPr="004E26AD">
              <w:rPr>
                <w:rFonts w:ascii="Arial" w:hAnsi="Arial" w:cs="Arial"/>
                <w:color w:val="000000"/>
                <w:sz w:val="16"/>
                <w:szCs w:val="16"/>
              </w:rPr>
              <w:t>36</w:t>
            </w:r>
          </w:p>
        </w:tc>
        <w:tc>
          <w:tcPr>
            <w:tcW w:w="1190" w:type="dxa"/>
            <w:tcBorders>
              <w:top w:val="nil"/>
              <w:left w:val="nil"/>
              <w:bottom w:val="single" w:sz="8" w:space="0" w:color="3872AC"/>
              <w:right w:val="single" w:sz="8" w:space="0" w:color="3872AC"/>
            </w:tcBorders>
            <w:shd w:val="clear" w:color="000000" w:fill="FFFFFF"/>
            <w:vAlign w:val="bottom"/>
            <w:hideMark/>
          </w:tcPr>
          <w:p w:rsidR="004E26AD" w:rsidRPr="004E26AD" w:rsidRDefault="004E26AD" w:rsidP="004E26AD">
            <w:pPr>
              <w:jc w:val="right"/>
              <w:rPr>
                <w:rFonts w:ascii="Arial" w:hAnsi="Arial" w:cs="Arial"/>
                <w:color w:val="000000"/>
                <w:sz w:val="16"/>
                <w:szCs w:val="16"/>
              </w:rPr>
            </w:pPr>
            <w:r w:rsidRPr="004E26AD">
              <w:rPr>
                <w:rFonts w:ascii="Arial" w:hAnsi="Arial" w:cs="Arial"/>
                <w:color w:val="000000"/>
                <w:sz w:val="16"/>
                <w:szCs w:val="16"/>
              </w:rPr>
              <w:t>20%</w:t>
            </w:r>
          </w:p>
        </w:tc>
      </w:tr>
      <w:tr w:rsidR="004E26AD" w:rsidRPr="004E26AD" w:rsidTr="007C4E86">
        <w:trPr>
          <w:trHeight w:val="315"/>
        </w:trPr>
        <w:tc>
          <w:tcPr>
            <w:tcW w:w="1097" w:type="dxa"/>
            <w:vMerge/>
            <w:tcBorders>
              <w:top w:val="nil"/>
              <w:left w:val="single" w:sz="8" w:space="0" w:color="3872AC"/>
              <w:bottom w:val="single" w:sz="8" w:space="0" w:color="3872AC"/>
              <w:right w:val="single" w:sz="8" w:space="0" w:color="3872AC"/>
            </w:tcBorders>
            <w:vAlign w:val="center"/>
            <w:hideMark/>
          </w:tcPr>
          <w:p w:rsidR="004E26AD" w:rsidRPr="004E26AD" w:rsidRDefault="004E26AD" w:rsidP="004E26AD">
            <w:pPr>
              <w:rPr>
                <w:rFonts w:ascii="Arial" w:hAnsi="Arial" w:cs="Arial"/>
                <w:b/>
                <w:bCs/>
                <w:color w:val="000000"/>
                <w:sz w:val="18"/>
                <w:szCs w:val="18"/>
              </w:rPr>
            </w:pPr>
          </w:p>
        </w:tc>
        <w:tc>
          <w:tcPr>
            <w:tcW w:w="953" w:type="dxa"/>
            <w:tcBorders>
              <w:top w:val="nil"/>
              <w:left w:val="nil"/>
              <w:bottom w:val="single" w:sz="8" w:space="0" w:color="3872AC"/>
              <w:right w:val="single" w:sz="8" w:space="0" w:color="3872AC"/>
            </w:tcBorders>
            <w:shd w:val="clear" w:color="000000" w:fill="FAF3D4"/>
            <w:vAlign w:val="center"/>
            <w:hideMark/>
          </w:tcPr>
          <w:p w:rsidR="004E26AD" w:rsidRPr="004E26AD" w:rsidRDefault="004E26AD" w:rsidP="004E26AD">
            <w:pPr>
              <w:rPr>
                <w:rFonts w:ascii="Arial" w:hAnsi="Arial" w:cs="Arial"/>
                <w:b/>
                <w:bCs/>
                <w:color w:val="000000"/>
                <w:sz w:val="18"/>
                <w:szCs w:val="18"/>
              </w:rPr>
            </w:pPr>
            <w:r w:rsidRPr="004E26AD">
              <w:rPr>
                <w:rFonts w:ascii="Arial" w:hAnsi="Arial" w:cs="Arial"/>
                <w:b/>
                <w:bCs/>
                <w:color w:val="000000"/>
                <w:sz w:val="18"/>
                <w:szCs w:val="18"/>
              </w:rPr>
              <w:t>25-29</w:t>
            </w:r>
          </w:p>
        </w:tc>
        <w:tc>
          <w:tcPr>
            <w:tcW w:w="1190" w:type="dxa"/>
            <w:tcBorders>
              <w:top w:val="nil"/>
              <w:left w:val="nil"/>
              <w:bottom w:val="single" w:sz="8" w:space="0" w:color="3872AC"/>
              <w:right w:val="single" w:sz="8" w:space="0" w:color="3872AC"/>
            </w:tcBorders>
            <w:shd w:val="clear" w:color="000000" w:fill="FFFFFF"/>
            <w:vAlign w:val="bottom"/>
            <w:hideMark/>
          </w:tcPr>
          <w:p w:rsidR="004E26AD" w:rsidRPr="004E26AD" w:rsidRDefault="004E26AD" w:rsidP="004E26AD">
            <w:pPr>
              <w:jc w:val="right"/>
              <w:rPr>
                <w:rFonts w:ascii="Arial" w:hAnsi="Arial" w:cs="Arial"/>
                <w:color w:val="000000"/>
                <w:sz w:val="16"/>
                <w:szCs w:val="16"/>
              </w:rPr>
            </w:pPr>
            <w:r w:rsidRPr="004E26AD">
              <w:rPr>
                <w:rFonts w:ascii="Arial" w:hAnsi="Arial" w:cs="Arial"/>
                <w:color w:val="000000"/>
                <w:sz w:val="16"/>
                <w:szCs w:val="16"/>
              </w:rPr>
              <w:t>6</w:t>
            </w:r>
          </w:p>
        </w:tc>
        <w:tc>
          <w:tcPr>
            <w:tcW w:w="1260" w:type="dxa"/>
            <w:tcBorders>
              <w:top w:val="nil"/>
              <w:left w:val="nil"/>
              <w:bottom w:val="single" w:sz="8" w:space="0" w:color="3872AC"/>
              <w:right w:val="single" w:sz="8" w:space="0" w:color="3872AC"/>
            </w:tcBorders>
            <w:shd w:val="clear" w:color="000000" w:fill="FFFFFF"/>
            <w:vAlign w:val="bottom"/>
            <w:hideMark/>
          </w:tcPr>
          <w:p w:rsidR="004E26AD" w:rsidRPr="004E26AD" w:rsidRDefault="004E26AD" w:rsidP="004E26AD">
            <w:pPr>
              <w:jc w:val="right"/>
              <w:rPr>
                <w:rFonts w:ascii="Arial" w:hAnsi="Arial" w:cs="Arial"/>
                <w:color w:val="000000"/>
                <w:sz w:val="16"/>
                <w:szCs w:val="16"/>
              </w:rPr>
            </w:pPr>
            <w:r w:rsidRPr="004E26AD">
              <w:rPr>
                <w:rFonts w:ascii="Arial" w:hAnsi="Arial" w:cs="Arial"/>
                <w:color w:val="000000"/>
                <w:sz w:val="16"/>
                <w:szCs w:val="16"/>
              </w:rPr>
              <w:t>35%</w:t>
            </w:r>
          </w:p>
        </w:tc>
        <w:tc>
          <w:tcPr>
            <w:tcW w:w="1170" w:type="dxa"/>
            <w:tcBorders>
              <w:top w:val="nil"/>
              <w:left w:val="nil"/>
              <w:bottom w:val="single" w:sz="8" w:space="0" w:color="3872AC"/>
              <w:right w:val="single" w:sz="8" w:space="0" w:color="3872AC"/>
            </w:tcBorders>
            <w:shd w:val="clear" w:color="000000" w:fill="FFFFFF"/>
            <w:vAlign w:val="bottom"/>
            <w:hideMark/>
          </w:tcPr>
          <w:p w:rsidR="004E26AD" w:rsidRPr="004E26AD" w:rsidRDefault="004E26AD" w:rsidP="004E26AD">
            <w:pPr>
              <w:jc w:val="right"/>
              <w:rPr>
                <w:rFonts w:ascii="Arial" w:hAnsi="Arial" w:cs="Arial"/>
                <w:color w:val="000000"/>
                <w:sz w:val="16"/>
                <w:szCs w:val="16"/>
              </w:rPr>
            </w:pPr>
            <w:r w:rsidRPr="004E26AD">
              <w:rPr>
                <w:rFonts w:ascii="Arial" w:hAnsi="Arial" w:cs="Arial"/>
                <w:color w:val="000000"/>
                <w:sz w:val="16"/>
                <w:szCs w:val="16"/>
              </w:rPr>
              <w:t>28</w:t>
            </w:r>
          </w:p>
        </w:tc>
        <w:tc>
          <w:tcPr>
            <w:tcW w:w="1190" w:type="dxa"/>
            <w:tcBorders>
              <w:top w:val="nil"/>
              <w:left w:val="nil"/>
              <w:bottom w:val="single" w:sz="8" w:space="0" w:color="3872AC"/>
              <w:right w:val="single" w:sz="8" w:space="0" w:color="3872AC"/>
            </w:tcBorders>
            <w:shd w:val="clear" w:color="000000" w:fill="FFFFFF"/>
            <w:vAlign w:val="bottom"/>
            <w:hideMark/>
          </w:tcPr>
          <w:p w:rsidR="004E26AD" w:rsidRPr="004E26AD" w:rsidRDefault="004E26AD" w:rsidP="004E26AD">
            <w:pPr>
              <w:jc w:val="right"/>
              <w:rPr>
                <w:rFonts w:ascii="Arial" w:hAnsi="Arial" w:cs="Arial"/>
                <w:color w:val="000000"/>
                <w:sz w:val="16"/>
                <w:szCs w:val="16"/>
              </w:rPr>
            </w:pPr>
            <w:r w:rsidRPr="004E26AD">
              <w:rPr>
                <w:rFonts w:ascii="Arial" w:hAnsi="Arial" w:cs="Arial"/>
                <w:color w:val="000000"/>
                <w:sz w:val="16"/>
                <w:szCs w:val="16"/>
              </w:rPr>
              <w:t>16%</w:t>
            </w:r>
          </w:p>
        </w:tc>
      </w:tr>
      <w:tr w:rsidR="004E26AD" w:rsidRPr="004E26AD" w:rsidTr="007C4E86">
        <w:trPr>
          <w:trHeight w:val="315"/>
        </w:trPr>
        <w:tc>
          <w:tcPr>
            <w:tcW w:w="1097" w:type="dxa"/>
            <w:vMerge/>
            <w:tcBorders>
              <w:top w:val="nil"/>
              <w:left w:val="single" w:sz="8" w:space="0" w:color="3872AC"/>
              <w:bottom w:val="single" w:sz="8" w:space="0" w:color="3872AC"/>
              <w:right w:val="single" w:sz="8" w:space="0" w:color="3872AC"/>
            </w:tcBorders>
            <w:vAlign w:val="center"/>
            <w:hideMark/>
          </w:tcPr>
          <w:p w:rsidR="004E26AD" w:rsidRPr="004E26AD" w:rsidRDefault="004E26AD" w:rsidP="004E26AD">
            <w:pPr>
              <w:rPr>
                <w:rFonts w:ascii="Arial" w:hAnsi="Arial" w:cs="Arial"/>
                <w:b/>
                <w:bCs/>
                <w:color w:val="000000"/>
                <w:sz w:val="18"/>
                <w:szCs w:val="18"/>
              </w:rPr>
            </w:pPr>
          </w:p>
        </w:tc>
        <w:tc>
          <w:tcPr>
            <w:tcW w:w="953" w:type="dxa"/>
            <w:tcBorders>
              <w:top w:val="nil"/>
              <w:left w:val="nil"/>
              <w:bottom w:val="single" w:sz="8" w:space="0" w:color="3872AC"/>
              <w:right w:val="single" w:sz="8" w:space="0" w:color="3872AC"/>
            </w:tcBorders>
            <w:shd w:val="clear" w:color="000000" w:fill="FAF3D4"/>
            <w:vAlign w:val="center"/>
            <w:hideMark/>
          </w:tcPr>
          <w:p w:rsidR="004E26AD" w:rsidRPr="004E26AD" w:rsidRDefault="004E26AD" w:rsidP="004E26AD">
            <w:pPr>
              <w:rPr>
                <w:rFonts w:ascii="Arial" w:hAnsi="Arial" w:cs="Arial"/>
                <w:b/>
                <w:bCs/>
                <w:color w:val="000000"/>
                <w:sz w:val="18"/>
                <w:szCs w:val="18"/>
              </w:rPr>
            </w:pPr>
            <w:r w:rsidRPr="004E26AD">
              <w:rPr>
                <w:rFonts w:ascii="Arial" w:hAnsi="Arial" w:cs="Arial"/>
                <w:b/>
                <w:bCs/>
                <w:color w:val="000000"/>
                <w:sz w:val="18"/>
                <w:szCs w:val="18"/>
              </w:rPr>
              <w:t>30-39</w:t>
            </w:r>
          </w:p>
        </w:tc>
        <w:tc>
          <w:tcPr>
            <w:tcW w:w="1190" w:type="dxa"/>
            <w:tcBorders>
              <w:top w:val="nil"/>
              <w:left w:val="nil"/>
              <w:bottom w:val="single" w:sz="8" w:space="0" w:color="3872AC"/>
              <w:right w:val="single" w:sz="8" w:space="0" w:color="3872AC"/>
            </w:tcBorders>
            <w:shd w:val="clear" w:color="000000" w:fill="FFFFFF"/>
            <w:vAlign w:val="bottom"/>
            <w:hideMark/>
          </w:tcPr>
          <w:p w:rsidR="004E26AD" w:rsidRPr="004E26AD" w:rsidRDefault="004E26AD" w:rsidP="004E26AD">
            <w:pPr>
              <w:jc w:val="right"/>
              <w:rPr>
                <w:rFonts w:ascii="Arial" w:hAnsi="Arial" w:cs="Arial"/>
                <w:color w:val="000000"/>
                <w:sz w:val="16"/>
                <w:szCs w:val="16"/>
              </w:rPr>
            </w:pPr>
            <w:r w:rsidRPr="004E26AD">
              <w:rPr>
                <w:rFonts w:ascii="Arial" w:hAnsi="Arial" w:cs="Arial"/>
                <w:color w:val="000000"/>
                <w:sz w:val="16"/>
                <w:szCs w:val="16"/>
              </w:rPr>
              <w:t>3</w:t>
            </w:r>
          </w:p>
        </w:tc>
        <w:tc>
          <w:tcPr>
            <w:tcW w:w="1260" w:type="dxa"/>
            <w:tcBorders>
              <w:top w:val="nil"/>
              <w:left w:val="nil"/>
              <w:bottom w:val="single" w:sz="8" w:space="0" w:color="3872AC"/>
              <w:right w:val="single" w:sz="8" w:space="0" w:color="3872AC"/>
            </w:tcBorders>
            <w:shd w:val="clear" w:color="000000" w:fill="FFFFFF"/>
            <w:vAlign w:val="bottom"/>
            <w:hideMark/>
          </w:tcPr>
          <w:p w:rsidR="004E26AD" w:rsidRPr="004E26AD" w:rsidRDefault="004E26AD" w:rsidP="004E26AD">
            <w:pPr>
              <w:jc w:val="right"/>
              <w:rPr>
                <w:rFonts w:ascii="Arial" w:hAnsi="Arial" w:cs="Arial"/>
                <w:color w:val="000000"/>
                <w:sz w:val="16"/>
                <w:szCs w:val="16"/>
              </w:rPr>
            </w:pPr>
            <w:r w:rsidRPr="004E26AD">
              <w:rPr>
                <w:rFonts w:ascii="Arial" w:hAnsi="Arial" w:cs="Arial"/>
                <w:color w:val="000000"/>
                <w:sz w:val="16"/>
                <w:szCs w:val="16"/>
              </w:rPr>
              <w:t>18%</w:t>
            </w:r>
          </w:p>
        </w:tc>
        <w:tc>
          <w:tcPr>
            <w:tcW w:w="1170" w:type="dxa"/>
            <w:tcBorders>
              <w:top w:val="nil"/>
              <w:left w:val="nil"/>
              <w:bottom w:val="single" w:sz="8" w:space="0" w:color="3872AC"/>
              <w:right w:val="single" w:sz="8" w:space="0" w:color="3872AC"/>
            </w:tcBorders>
            <w:shd w:val="clear" w:color="000000" w:fill="FFFFFF"/>
            <w:vAlign w:val="bottom"/>
            <w:hideMark/>
          </w:tcPr>
          <w:p w:rsidR="004E26AD" w:rsidRPr="004E26AD" w:rsidRDefault="004E26AD" w:rsidP="004E26AD">
            <w:pPr>
              <w:jc w:val="right"/>
              <w:rPr>
                <w:rFonts w:ascii="Arial" w:hAnsi="Arial" w:cs="Arial"/>
                <w:color w:val="000000"/>
                <w:sz w:val="16"/>
                <w:szCs w:val="16"/>
              </w:rPr>
            </w:pPr>
            <w:r w:rsidRPr="004E26AD">
              <w:rPr>
                <w:rFonts w:ascii="Arial" w:hAnsi="Arial" w:cs="Arial"/>
                <w:color w:val="000000"/>
                <w:sz w:val="16"/>
                <w:szCs w:val="16"/>
              </w:rPr>
              <w:t>34</w:t>
            </w:r>
          </w:p>
        </w:tc>
        <w:tc>
          <w:tcPr>
            <w:tcW w:w="1190" w:type="dxa"/>
            <w:tcBorders>
              <w:top w:val="nil"/>
              <w:left w:val="nil"/>
              <w:bottom w:val="single" w:sz="8" w:space="0" w:color="3872AC"/>
              <w:right w:val="single" w:sz="8" w:space="0" w:color="3872AC"/>
            </w:tcBorders>
            <w:shd w:val="clear" w:color="000000" w:fill="FFFFFF"/>
            <w:vAlign w:val="bottom"/>
            <w:hideMark/>
          </w:tcPr>
          <w:p w:rsidR="004E26AD" w:rsidRPr="004E26AD" w:rsidRDefault="004E26AD" w:rsidP="004E26AD">
            <w:pPr>
              <w:jc w:val="right"/>
              <w:rPr>
                <w:rFonts w:ascii="Arial" w:hAnsi="Arial" w:cs="Arial"/>
                <w:color w:val="000000"/>
                <w:sz w:val="16"/>
                <w:szCs w:val="16"/>
              </w:rPr>
            </w:pPr>
            <w:r w:rsidRPr="004E26AD">
              <w:rPr>
                <w:rFonts w:ascii="Arial" w:hAnsi="Arial" w:cs="Arial"/>
                <w:color w:val="000000"/>
                <w:sz w:val="16"/>
                <w:szCs w:val="16"/>
              </w:rPr>
              <w:t>19%</w:t>
            </w:r>
          </w:p>
        </w:tc>
      </w:tr>
      <w:tr w:rsidR="004E26AD" w:rsidRPr="004E26AD" w:rsidTr="007C4E86">
        <w:trPr>
          <w:trHeight w:val="315"/>
        </w:trPr>
        <w:tc>
          <w:tcPr>
            <w:tcW w:w="1097" w:type="dxa"/>
            <w:vMerge/>
            <w:tcBorders>
              <w:top w:val="nil"/>
              <w:left w:val="single" w:sz="8" w:space="0" w:color="3872AC"/>
              <w:bottom w:val="single" w:sz="8" w:space="0" w:color="3872AC"/>
              <w:right w:val="single" w:sz="8" w:space="0" w:color="3872AC"/>
            </w:tcBorders>
            <w:vAlign w:val="center"/>
            <w:hideMark/>
          </w:tcPr>
          <w:p w:rsidR="004E26AD" w:rsidRPr="004E26AD" w:rsidRDefault="004E26AD" w:rsidP="004E26AD">
            <w:pPr>
              <w:rPr>
                <w:rFonts w:ascii="Arial" w:hAnsi="Arial" w:cs="Arial"/>
                <w:b/>
                <w:bCs/>
                <w:color w:val="000000"/>
                <w:sz w:val="18"/>
                <w:szCs w:val="18"/>
              </w:rPr>
            </w:pPr>
          </w:p>
        </w:tc>
        <w:tc>
          <w:tcPr>
            <w:tcW w:w="953" w:type="dxa"/>
            <w:tcBorders>
              <w:top w:val="nil"/>
              <w:left w:val="nil"/>
              <w:bottom w:val="single" w:sz="8" w:space="0" w:color="3872AC"/>
              <w:right w:val="single" w:sz="8" w:space="0" w:color="3872AC"/>
            </w:tcBorders>
            <w:shd w:val="clear" w:color="000000" w:fill="FAF3D4"/>
            <w:vAlign w:val="center"/>
            <w:hideMark/>
          </w:tcPr>
          <w:p w:rsidR="004E26AD" w:rsidRPr="004E26AD" w:rsidRDefault="004E26AD" w:rsidP="004E26AD">
            <w:pPr>
              <w:rPr>
                <w:rFonts w:ascii="Arial" w:hAnsi="Arial" w:cs="Arial"/>
                <w:b/>
                <w:bCs/>
                <w:color w:val="000000"/>
                <w:sz w:val="18"/>
                <w:szCs w:val="18"/>
              </w:rPr>
            </w:pPr>
            <w:r w:rsidRPr="004E26AD">
              <w:rPr>
                <w:rFonts w:ascii="Arial" w:hAnsi="Arial" w:cs="Arial"/>
                <w:b/>
                <w:bCs/>
                <w:color w:val="000000"/>
                <w:sz w:val="18"/>
                <w:szCs w:val="18"/>
              </w:rPr>
              <w:t>40-49</w:t>
            </w:r>
          </w:p>
        </w:tc>
        <w:tc>
          <w:tcPr>
            <w:tcW w:w="1190" w:type="dxa"/>
            <w:tcBorders>
              <w:top w:val="nil"/>
              <w:left w:val="nil"/>
              <w:bottom w:val="single" w:sz="8" w:space="0" w:color="3872AC"/>
              <w:right w:val="single" w:sz="8" w:space="0" w:color="3872AC"/>
            </w:tcBorders>
            <w:shd w:val="clear" w:color="000000" w:fill="FFFFFF"/>
            <w:vAlign w:val="bottom"/>
            <w:hideMark/>
          </w:tcPr>
          <w:p w:rsidR="004E26AD" w:rsidRPr="004E26AD" w:rsidRDefault="004E26AD" w:rsidP="004E26AD">
            <w:pPr>
              <w:jc w:val="right"/>
              <w:rPr>
                <w:rFonts w:ascii="Arial" w:hAnsi="Arial" w:cs="Arial"/>
                <w:color w:val="000000"/>
                <w:sz w:val="16"/>
                <w:szCs w:val="16"/>
              </w:rPr>
            </w:pPr>
            <w:r w:rsidRPr="004E26AD">
              <w:rPr>
                <w:rFonts w:ascii="Arial" w:hAnsi="Arial" w:cs="Arial"/>
                <w:color w:val="000000"/>
                <w:sz w:val="16"/>
                <w:szCs w:val="16"/>
              </w:rPr>
              <w:t>4</w:t>
            </w:r>
          </w:p>
        </w:tc>
        <w:tc>
          <w:tcPr>
            <w:tcW w:w="1260" w:type="dxa"/>
            <w:tcBorders>
              <w:top w:val="nil"/>
              <w:left w:val="nil"/>
              <w:bottom w:val="single" w:sz="8" w:space="0" w:color="3872AC"/>
              <w:right w:val="single" w:sz="8" w:space="0" w:color="3872AC"/>
            </w:tcBorders>
            <w:shd w:val="clear" w:color="000000" w:fill="FFFFFF"/>
            <w:vAlign w:val="bottom"/>
            <w:hideMark/>
          </w:tcPr>
          <w:p w:rsidR="004E26AD" w:rsidRPr="004E26AD" w:rsidRDefault="004E26AD" w:rsidP="004E26AD">
            <w:pPr>
              <w:jc w:val="right"/>
              <w:rPr>
                <w:rFonts w:ascii="Arial" w:hAnsi="Arial" w:cs="Arial"/>
                <w:color w:val="000000"/>
                <w:sz w:val="16"/>
                <w:szCs w:val="16"/>
              </w:rPr>
            </w:pPr>
            <w:r w:rsidRPr="004E26AD">
              <w:rPr>
                <w:rFonts w:ascii="Arial" w:hAnsi="Arial" w:cs="Arial"/>
                <w:color w:val="000000"/>
                <w:sz w:val="16"/>
                <w:szCs w:val="16"/>
              </w:rPr>
              <w:t>24%</w:t>
            </w:r>
          </w:p>
        </w:tc>
        <w:tc>
          <w:tcPr>
            <w:tcW w:w="1170" w:type="dxa"/>
            <w:tcBorders>
              <w:top w:val="nil"/>
              <w:left w:val="nil"/>
              <w:bottom w:val="single" w:sz="8" w:space="0" w:color="3872AC"/>
              <w:right w:val="single" w:sz="8" w:space="0" w:color="3872AC"/>
            </w:tcBorders>
            <w:shd w:val="clear" w:color="000000" w:fill="FFFFFF"/>
            <w:vAlign w:val="bottom"/>
            <w:hideMark/>
          </w:tcPr>
          <w:p w:rsidR="004E26AD" w:rsidRPr="004E26AD" w:rsidRDefault="004E26AD" w:rsidP="004E26AD">
            <w:pPr>
              <w:jc w:val="right"/>
              <w:rPr>
                <w:rFonts w:ascii="Arial" w:hAnsi="Arial" w:cs="Arial"/>
                <w:color w:val="000000"/>
                <w:sz w:val="16"/>
                <w:szCs w:val="16"/>
              </w:rPr>
            </w:pPr>
            <w:r w:rsidRPr="004E26AD">
              <w:rPr>
                <w:rFonts w:ascii="Arial" w:hAnsi="Arial" w:cs="Arial"/>
                <w:color w:val="000000"/>
                <w:sz w:val="16"/>
                <w:szCs w:val="16"/>
              </w:rPr>
              <w:t>33</w:t>
            </w:r>
          </w:p>
        </w:tc>
        <w:tc>
          <w:tcPr>
            <w:tcW w:w="1190" w:type="dxa"/>
            <w:tcBorders>
              <w:top w:val="nil"/>
              <w:left w:val="nil"/>
              <w:bottom w:val="single" w:sz="8" w:space="0" w:color="3872AC"/>
              <w:right w:val="single" w:sz="8" w:space="0" w:color="3872AC"/>
            </w:tcBorders>
            <w:shd w:val="clear" w:color="000000" w:fill="FFFFFF"/>
            <w:vAlign w:val="bottom"/>
            <w:hideMark/>
          </w:tcPr>
          <w:p w:rsidR="004E26AD" w:rsidRPr="004E26AD" w:rsidRDefault="004E26AD" w:rsidP="004E26AD">
            <w:pPr>
              <w:jc w:val="right"/>
              <w:rPr>
                <w:rFonts w:ascii="Arial" w:hAnsi="Arial" w:cs="Arial"/>
                <w:color w:val="000000"/>
                <w:sz w:val="16"/>
                <w:szCs w:val="16"/>
              </w:rPr>
            </w:pPr>
            <w:r w:rsidRPr="004E26AD">
              <w:rPr>
                <w:rFonts w:ascii="Arial" w:hAnsi="Arial" w:cs="Arial"/>
                <w:color w:val="000000"/>
                <w:sz w:val="16"/>
                <w:szCs w:val="16"/>
              </w:rPr>
              <w:t>18%</w:t>
            </w:r>
          </w:p>
        </w:tc>
      </w:tr>
      <w:tr w:rsidR="004E26AD" w:rsidRPr="004E26AD" w:rsidTr="007C4E86">
        <w:trPr>
          <w:trHeight w:val="315"/>
        </w:trPr>
        <w:tc>
          <w:tcPr>
            <w:tcW w:w="1097" w:type="dxa"/>
            <w:vMerge/>
            <w:tcBorders>
              <w:top w:val="nil"/>
              <w:left w:val="single" w:sz="8" w:space="0" w:color="3872AC"/>
              <w:bottom w:val="single" w:sz="8" w:space="0" w:color="3872AC"/>
              <w:right w:val="single" w:sz="8" w:space="0" w:color="3872AC"/>
            </w:tcBorders>
            <w:vAlign w:val="center"/>
            <w:hideMark/>
          </w:tcPr>
          <w:p w:rsidR="004E26AD" w:rsidRPr="004E26AD" w:rsidRDefault="004E26AD" w:rsidP="004E26AD">
            <w:pPr>
              <w:rPr>
                <w:rFonts w:ascii="Arial" w:hAnsi="Arial" w:cs="Arial"/>
                <w:b/>
                <w:bCs/>
                <w:color w:val="000000"/>
                <w:sz w:val="18"/>
                <w:szCs w:val="18"/>
              </w:rPr>
            </w:pPr>
          </w:p>
        </w:tc>
        <w:tc>
          <w:tcPr>
            <w:tcW w:w="953" w:type="dxa"/>
            <w:tcBorders>
              <w:top w:val="nil"/>
              <w:left w:val="nil"/>
              <w:bottom w:val="single" w:sz="8" w:space="0" w:color="3872AC"/>
              <w:right w:val="single" w:sz="8" w:space="0" w:color="3872AC"/>
            </w:tcBorders>
            <w:shd w:val="clear" w:color="000000" w:fill="FAF3D4"/>
            <w:vAlign w:val="center"/>
            <w:hideMark/>
          </w:tcPr>
          <w:p w:rsidR="004E26AD" w:rsidRPr="004E26AD" w:rsidRDefault="004E26AD" w:rsidP="004E26AD">
            <w:pPr>
              <w:rPr>
                <w:rFonts w:ascii="Arial" w:hAnsi="Arial" w:cs="Arial"/>
                <w:b/>
                <w:bCs/>
                <w:color w:val="000000"/>
                <w:sz w:val="18"/>
                <w:szCs w:val="18"/>
              </w:rPr>
            </w:pPr>
            <w:r w:rsidRPr="004E26AD">
              <w:rPr>
                <w:rFonts w:ascii="Arial" w:hAnsi="Arial" w:cs="Arial"/>
                <w:b/>
                <w:bCs/>
                <w:color w:val="000000"/>
                <w:sz w:val="18"/>
                <w:szCs w:val="18"/>
              </w:rPr>
              <w:t>50-59</w:t>
            </w:r>
          </w:p>
        </w:tc>
        <w:tc>
          <w:tcPr>
            <w:tcW w:w="1190" w:type="dxa"/>
            <w:tcBorders>
              <w:top w:val="nil"/>
              <w:left w:val="nil"/>
              <w:bottom w:val="single" w:sz="8" w:space="0" w:color="3872AC"/>
              <w:right w:val="single" w:sz="8" w:space="0" w:color="3872AC"/>
            </w:tcBorders>
            <w:shd w:val="clear" w:color="000000" w:fill="FFFFFF"/>
            <w:vAlign w:val="bottom"/>
            <w:hideMark/>
          </w:tcPr>
          <w:p w:rsidR="004E26AD" w:rsidRPr="004E26AD" w:rsidRDefault="004E26AD" w:rsidP="004E26AD">
            <w:pPr>
              <w:jc w:val="right"/>
              <w:rPr>
                <w:rFonts w:ascii="Arial" w:hAnsi="Arial" w:cs="Arial"/>
                <w:color w:val="000000"/>
                <w:sz w:val="16"/>
                <w:szCs w:val="16"/>
              </w:rPr>
            </w:pPr>
            <w:r w:rsidRPr="004E26AD">
              <w:rPr>
                <w:rFonts w:ascii="Arial" w:hAnsi="Arial" w:cs="Arial"/>
                <w:color w:val="000000"/>
                <w:sz w:val="16"/>
                <w:szCs w:val="16"/>
              </w:rPr>
              <w:t>2</w:t>
            </w:r>
          </w:p>
        </w:tc>
        <w:tc>
          <w:tcPr>
            <w:tcW w:w="1260" w:type="dxa"/>
            <w:tcBorders>
              <w:top w:val="nil"/>
              <w:left w:val="nil"/>
              <w:bottom w:val="single" w:sz="8" w:space="0" w:color="3872AC"/>
              <w:right w:val="single" w:sz="8" w:space="0" w:color="3872AC"/>
            </w:tcBorders>
            <w:shd w:val="clear" w:color="000000" w:fill="FFFFFF"/>
            <w:vAlign w:val="bottom"/>
            <w:hideMark/>
          </w:tcPr>
          <w:p w:rsidR="004E26AD" w:rsidRPr="004E26AD" w:rsidRDefault="004E26AD" w:rsidP="004E26AD">
            <w:pPr>
              <w:jc w:val="right"/>
              <w:rPr>
                <w:rFonts w:ascii="Arial" w:hAnsi="Arial" w:cs="Arial"/>
                <w:color w:val="000000"/>
                <w:sz w:val="16"/>
                <w:szCs w:val="16"/>
              </w:rPr>
            </w:pPr>
            <w:r w:rsidRPr="004E26AD">
              <w:rPr>
                <w:rFonts w:ascii="Arial" w:hAnsi="Arial" w:cs="Arial"/>
                <w:color w:val="000000"/>
                <w:sz w:val="16"/>
                <w:szCs w:val="16"/>
              </w:rPr>
              <w:t>12%</w:t>
            </w:r>
          </w:p>
        </w:tc>
        <w:tc>
          <w:tcPr>
            <w:tcW w:w="1170" w:type="dxa"/>
            <w:tcBorders>
              <w:top w:val="nil"/>
              <w:left w:val="nil"/>
              <w:bottom w:val="single" w:sz="8" w:space="0" w:color="3872AC"/>
              <w:right w:val="single" w:sz="8" w:space="0" w:color="3872AC"/>
            </w:tcBorders>
            <w:shd w:val="clear" w:color="000000" w:fill="FFFFFF"/>
            <w:vAlign w:val="bottom"/>
            <w:hideMark/>
          </w:tcPr>
          <w:p w:rsidR="004E26AD" w:rsidRPr="004E26AD" w:rsidRDefault="004E26AD" w:rsidP="004E26AD">
            <w:pPr>
              <w:jc w:val="right"/>
              <w:rPr>
                <w:rFonts w:ascii="Arial" w:hAnsi="Arial" w:cs="Arial"/>
                <w:color w:val="000000"/>
                <w:sz w:val="16"/>
                <w:szCs w:val="16"/>
              </w:rPr>
            </w:pPr>
            <w:r w:rsidRPr="004E26AD">
              <w:rPr>
                <w:rFonts w:ascii="Arial" w:hAnsi="Arial" w:cs="Arial"/>
                <w:color w:val="000000"/>
                <w:sz w:val="16"/>
                <w:szCs w:val="16"/>
              </w:rPr>
              <w:t>22</w:t>
            </w:r>
          </w:p>
        </w:tc>
        <w:tc>
          <w:tcPr>
            <w:tcW w:w="1190" w:type="dxa"/>
            <w:tcBorders>
              <w:top w:val="nil"/>
              <w:left w:val="nil"/>
              <w:bottom w:val="single" w:sz="8" w:space="0" w:color="3872AC"/>
              <w:right w:val="single" w:sz="8" w:space="0" w:color="3872AC"/>
            </w:tcBorders>
            <w:shd w:val="clear" w:color="000000" w:fill="FFFFFF"/>
            <w:vAlign w:val="bottom"/>
            <w:hideMark/>
          </w:tcPr>
          <w:p w:rsidR="004E26AD" w:rsidRPr="004E26AD" w:rsidRDefault="004E26AD" w:rsidP="004E26AD">
            <w:pPr>
              <w:jc w:val="right"/>
              <w:rPr>
                <w:rFonts w:ascii="Arial" w:hAnsi="Arial" w:cs="Arial"/>
                <w:color w:val="000000"/>
                <w:sz w:val="16"/>
                <w:szCs w:val="16"/>
              </w:rPr>
            </w:pPr>
            <w:r w:rsidRPr="004E26AD">
              <w:rPr>
                <w:rFonts w:ascii="Arial" w:hAnsi="Arial" w:cs="Arial"/>
                <w:color w:val="000000"/>
                <w:sz w:val="16"/>
                <w:szCs w:val="16"/>
              </w:rPr>
              <w:t>12%</w:t>
            </w:r>
          </w:p>
        </w:tc>
      </w:tr>
      <w:tr w:rsidR="004E26AD" w:rsidRPr="004E26AD" w:rsidTr="007C4E86">
        <w:trPr>
          <w:trHeight w:val="315"/>
        </w:trPr>
        <w:tc>
          <w:tcPr>
            <w:tcW w:w="1097" w:type="dxa"/>
            <w:vMerge/>
            <w:tcBorders>
              <w:top w:val="nil"/>
              <w:left w:val="single" w:sz="8" w:space="0" w:color="3872AC"/>
              <w:bottom w:val="single" w:sz="8" w:space="0" w:color="3872AC"/>
              <w:right w:val="single" w:sz="8" w:space="0" w:color="3872AC"/>
            </w:tcBorders>
            <w:vAlign w:val="center"/>
            <w:hideMark/>
          </w:tcPr>
          <w:p w:rsidR="004E26AD" w:rsidRPr="004E26AD" w:rsidRDefault="004E26AD" w:rsidP="004E26AD">
            <w:pPr>
              <w:rPr>
                <w:rFonts w:ascii="Arial" w:hAnsi="Arial" w:cs="Arial"/>
                <w:b/>
                <w:bCs/>
                <w:color w:val="000000"/>
                <w:sz w:val="18"/>
                <w:szCs w:val="18"/>
              </w:rPr>
            </w:pPr>
          </w:p>
        </w:tc>
        <w:tc>
          <w:tcPr>
            <w:tcW w:w="953" w:type="dxa"/>
            <w:tcBorders>
              <w:top w:val="nil"/>
              <w:left w:val="nil"/>
              <w:bottom w:val="single" w:sz="8" w:space="0" w:color="3872AC"/>
              <w:right w:val="single" w:sz="8" w:space="0" w:color="3872AC"/>
            </w:tcBorders>
            <w:shd w:val="clear" w:color="000000" w:fill="FAF3D4"/>
            <w:vAlign w:val="center"/>
            <w:hideMark/>
          </w:tcPr>
          <w:p w:rsidR="004E26AD" w:rsidRPr="004E26AD" w:rsidRDefault="004E26AD" w:rsidP="004E26AD">
            <w:pPr>
              <w:rPr>
                <w:rFonts w:ascii="Arial" w:hAnsi="Arial" w:cs="Arial"/>
                <w:b/>
                <w:bCs/>
                <w:color w:val="000000"/>
                <w:sz w:val="18"/>
                <w:szCs w:val="18"/>
              </w:rPr>
            </w:pPr>
            <w:r w:rsidRPr="004E26AD">
              <w:rPr>
                <w:rFonts w:ascii="Arial" w:hAnsi="Arial" w:cs="Arial"/>
                <w:b/>
                <w:bCs/>
                <w:color w:val="000000"/>
                <w:sz w:val="18"/>
                <w:szCs w:val="18"/>
              </w:rPr>
              <w:t>60-72</w:t>
            </w:r>
          </w:p>
        </w:tc>
        <w:tc>
          <w:tcPr>
            <w:tcW w:w="1190" w:type="dxa"/>
            <w:tcBorders>
              <w:top w:val="nil"/>
              <w:left w:val="nil"/>
              <w:bottom w:val="single" w:sz="8" w:space="0" w:color="3872AC"/>
              <w:right w:val="single" w:sz="8" w:space="0" w:color="3872AC"/>
            </w:tcBorders>
            <w:shd w:val="clear" w:color="000000" w:fill="FFFFFF"/>
            <w:vAlign w:val="bottom"/>
            <w:hideMark/>
          </w:tcPr>
          <w:p w:rsidR="004E26AD" w:rsidRPr="004E26AD" w:rsidRDefault="004E26AD" w:rsidP="004E26AD">
            <w:pPr>
              <w:jc w:val="right"/>
              <w:rPr>
                <w:rFonts w:ascii="Arial" w:hAnsi="Arial" w:cs="Arial"/>
                <w:color w:val="000000"/>
                <w:sz w:val="16"/>
                <w:szCs w:val="16"/>
              </w:rPr>
            </w:pPr>
            <w:r w:rsidRPr="004E26AD">
              <w:rPr>
                <w:rFonts w:ascii="Arial" w:hAnsi="Arial" w:cs="Arial"/>
                <w:color w:val="000000"/>
                <w:sz w:val="16"/>
                <w:szCs w:val="16"/>
              </w:rPr>
              <w:t> </w:t>
            </w:r>
          </w:p>
        </w:tc>
        <w:tc>
          <w:tcPr>
            <w:tcW w:w="1260" w:type="dxa"/>
            <w:tcBorders>
              <w:top w:val="nil"/>
              <w:left w:val="nil"/>
              <w:bottom w:val="single" w:sz="8" w:space="0" w:color="3872AC"/>
              <w:right w:val="single" w:sz="8" w:space="0" w:color="3872AC"/>
            </w:tcBorders>
            <w:shd w:val="clear" w:color="000000" w:fill="FFFFFF"/>
            <w:vAlign w:val="bottom"/>
            <w:hideMark/>
          </w:tcPr>
          <w:p w:rsidR="004E26AD" w:rsidRPr="004E26AD" w:rsidRDefault="004E26AD" w:rsidP="004E26AD">
            <w:pPr>
              <w:jc w:val="right"/>
              <w:rPr>
                <w:rFonts w:ascii="Arial" w:hAnsi="Arial" w:cs="Arial"/>
                <w:color w:val="000000"/>
                <w:sz w:val="16"/>
                <w:szCs w:val="16"/>
              </w:rPr>
            </w:pPr>
            <w:r w:rsidRPr="004E26AD">
              <w:rPr>
                <w:rFonts w:ascii="Arial" w:hAnsi="Arial" w:cs="Arial"/>
                <w:color w:val="000000"/>
                <w:sz w:val="16"/>
                <w:szCs w:val="16"/>
              </w:rPr>
              <w:t> </w:t>
            </w:r>
          </w:p>
        </w:tc>
        <w:tc>
          <w:tcPr>
            <w:tcW w:w="1170" w:type="dxa"/>
            <w:tcBorders>
              <w:top w:val="nil"/>
              <w:left w:val="nil"/>
              <w:bottom w:val="single" w:sz="8" w:space="0" w:color="3872AC"/>
              <w:right w:val="single" w:sz="8" w:space="0" w:color="3872AC"/>
            </w:tcBorders>
            <w:shd w:val="clear" w:color="000000" w:fill="FFFFFF"/>
            <w:vAlign w:val="bottom"/>
            <w:hideMark/>
          </w:tcPr>
          <w:p w:rsidR="004E26AD" w:rsidRPr="004E26AD" w:rsidRDefault="004E26AD" w:rsidP="004E26AD">
            <w:pPr>
              <w:jc w:val="right"/>
              <w:rPr>
                <w:rFonts w:ascii="Arial" w:hAnsi="Arial" w:cs="Arial"/>
                <w:color w:val="000000"/>
                <w:sz w:val="16"/>
                <w:szCs w:val="16"/>
              </w:rPr>
            </w:pPr>
            <w:r w:rsidRPr="004E26AD">
              <w:rPr>
                <w:rFonts w:ascii="Arial" w:hAnsi="Arial" w:cs="Arial"/>
                <w:color w:val="000000"/>
                <w:sz w:val="16"/>
                <w:szCs w:val="16"/>
              </w:rPr>
              <w:t>3</w:t>
            </w:r>
          </w:p>
        </w:tc>
        <w:tc>
          <w:tcPr>
            <w:tcW w:w="1190" w:type="dxa"/>
            <w:tcBorders>
              <w:top w:val="nil"/>
              <w:left w:val="nil"/>
              <w:bottom w:val="single" w:sz="8" w:space="0" w:color="3872AC"/>
              <w:right w:val="single" w:sz="8" w:space="0" w:color="3872AC"/>
            </w:tcBorders>
            <w:shd w:val="clear" w:color="000000" w:fill="FFFFFF"/>
            <w:vAlign w:val="bottom"/>
            <w:hideMark/>
          </w:tcPr>
          <w:p w:rsidR="004E26AD" w:rsidRPr="004E26AD" w:rsidRDefault="004E26AD" w:rsidP="004E26AD">
            <w:pPr>
              <w:jc w:val="right"/>
              <w:rPr>
                <w:rFonts w:ascii="Arial" w:hAnsi="Arial" w:cs="Arial"/>
                <w:color w:val="000000"/>
                <w:sz w:val="16"/>
                <w:szCs w:val="16"/>
              </w:rPr>
            </w:pPr>
            <w:r w:rsidRPr="004E26AD">
              <w:rPr>
                <w:rFonts w:ascii="Arial" w:hAnsi="Arial" w:cs="Arial"/>
                <w:color w:val="000000"/>
                <w:sz w:val="16"/>
                <w:szCs w:val="16"/>
              </w:rPr>
              <w:t>2%</w:t>
            </w:r>
          </w:p>
        </w:tc>
      </w:tr>
      <w:tr w:rsidR="004E26AD" w:rsidRPr="004E26AD" w:rsidTr="007C4E86">
        <w:trPr>
          <w:trHeight w:val="345"/>
        </w:trPr>
        <w:tc>
          <w:tcPr>
            <w:tcW w:w="2050" w:type="dxa"/>
            <w:gridSpan w:val="2"/>
            <w:tcBorders>
              <w:top w:val="single" w:sz="8" w:space="0" w:color="3872AC"/>
              <w:left w:val="single" w:sz="8" w:space="0" w:color="3872AC"/>
              <w:bottom w:val="single" w:sz="8" w:space="0" w:color="3872AC"/>
              <w:right w:val="single" w:sz="8" w:space="0" w:color="3872AC"/>
            </w:tcBorders>
            <w:shd w:val="clear" w:color="000000" w:fill="FAF3D4"/>
            <w:vAlign w:val="center"/>
            <w:hideMark/>
          </w:tcPr>
          <w:p w:rsidR="004E26AD" w:rsidRPr="004E26AD" w:rsidRDefault="004E26AD" w:rsidP="004E26AD">
            <w:pPr>
              <w:rPr>
                <w:rFonts w:ascii="Arial" w:hAnsi="Arial" w:cs="Arial"/>
                <w:b/>
                <w:bCs/>
                <w:color w:val="000000"/>
                <w:sz w:val="18"/>
                <w:szCs w:val="18"/>
              </w:rPr>
            </w:pPr>
            <w:r w:rsidRPr="004E26AD">
              <w:rPr>
                <w:rFonts w:ascii="Arial" w:hAnsi="Arial" w:cs="Arial"/>
                <w:b/>
                <w:bCs/>
                <w:color w:val="000000"/>
                <w:sz w:val="18"/>
                <w:szCs w:val="18"/>
              </w:rPr>
              <w:t>Subtotal: Certificate</w:t>
            </w:r>
          </w:p>
        </w:tc>
        <w:tc>
          <w:tcPr>
            <w:tcW w:w="1190" w:type="dxa"/>
            <w:tcBorders>
              <w:top w:val="nil"/>
              <w:left w:val="nil"/>
              <w:bottom w:val="single" w:sz="8" w:space="0" w:color="3872AC"/>
              <w:right w:val="single" w:sz="8" w:space="0" w:color="3872AC"/>
            </w:tcBorders>
            <w:shd w:val="clear" w:color="000000" w:fill="C0C0C0"/>
            <w:vAlign w:val="bottom"/>
            <w:hideMark/>
          </w:tcPr>
          <w:p w:rsidR="004E26AD" w:rsidRPr="004E26AD" w:rsidRDefault="004E26AD" w:rsidP="004E26AD">
            <w:pPr>
              <w:jc w:val="right"/>
              <w:rPr>
                <w:rFonts w:ascii="Trebuchet MS" w:hAnsi="Trebuchet MS"/>
                <w:b/>
                <w:bCs/>
                <w:color w:val="000000"/>
                <w:sz w:val="18"/>
                <w:szCs w:val="18"/>
              </w:rPr>
            </w:pPr>
            <w:r w:rsidRPr="004E26AD">
              <w:rPr>
                <w:rFonts w:ascii="Trebuchet MS" w:hAnsi="Trebuchet MS"/>
                <w:b/>
                <w:bCs/>
                <w:color w:val="000000"/>
                <w:sz w:val="18"/>
                <w:szCs w:val="18"/>
              </w:rPr>
              <w:t>17</w:t>
            </w:r>
          </w:p>
        </w:tc>
        <w:tc>
          <w:tcPr>
            <w:tcW w:w="1260" w:type="dxa"/>
            <w:tcBorders>
              <w:top w:val="nil"/>
              <w:left w:val="nil"/>
              <w:bottom w:val="single" w:sz="8" w:space="0" w:color="3872AC"/>
              <w:right w:val="single" w:sz="8" w:space="0" w:color="3872AC"/>
            </w:tcBorders>
            <w:shd w:val="clear" w:color="000000" w:fill="C0C0C0"/>
            <w:vAlign w:val="bottom"/>
            <w:hideMark/>
          </w:tcPr>
          <w:p w:rsidR="004E26AD" w:rsidRPr="004E26AD" w:rsidRDefault="004E26AD" w:rsidP="004E26AD">
            <w:pPr>
              <w:jc w:val="right"/>
              <w:rPr>
                <w:rFonts w:ascii="Trebuchet MS" w:hAnsi="Trebuchet MS"/>
                <w:b/>
                <w:bCs/>
                <w:color w:val="000000"/>
                <w:sz w:val="18"/>
                <w:szCs w:val="18"/>
              </w:rPr>
            </w:pPr>
            <w:r w:rsidRPr="004E26AD">
              <w:rPr>
                <w:rFonts w:ascii="Trebuchet MS" w:hAnsi="Trebuchet MS"/>
                <w:b/>
                <w:bCs/>
                <w:color w:val="000000"/>
                <w:sz w:val="18"/>
                <w:szCs w:val="18"/>
              </w:rPr>
              <w:t> </w:t>
            </w:r>
          </w:p>
        </w:tc>
        <w:tc>
          <w:tcPr>
            <w:tcW w:w="1170" w:type="dxa"/>
            <w:tcBorders>
              <w:top w:val="nil"/>
              <w:left w:val="nil"/>
              <w:bottom w:val="single" w:sz="8" w:space="0" w:color="3872AC"/>
              <w:right w:val="single" w:sz="8" w:space="0" w:color="3872AC"/>
            </w:tcBorders>
            <w:shd w:val="clear" w:color="000000" w:fill="C0C0C0"/>
            <w:vAlign w:val="bottom"/>
            <w:hideMark/>
          </w:tcPr>
          <w:p w:rsidR="004E26AD" w:rsidRPr="004E26AD" w:rsidRDefault="004E26AD" w:rsidP="004E26AD">
            <w:pPr>
              <w:jc w:val="right"/>
              <w:rPr>
                <w:rFonts w:ascii="Trebuchet MS" w:hAnsi="Trebuchet MS"/>
                <w:b/>
                <w:bCs/>
                <w:color w:val="000000"/>
                <w:sz w:val="18"/>
                <w:szCs w:val="18"/>
              </w:rPr>
            </w:pPr>
            <w:r w:rsidRPr="004E26AD">
              <w:rPr>
                <w:rFonts w:ascii="Trebuchet MS" w:hAnsi="Trebuchet MS"/>
                <w:b/>
                <w:bCs/>
                <w:color w:val="000000"/>
                <w:sz w:val="18"/>
                <w:szCs w:val="18"/>
              </w:rPr>
              <w:t>180</w:t>
            </w:r>
          </w:p>
        </w:tc>
        <w:tc>
          <w:tcPr>
            <w:tcW w:w="1190" w:type="dxa"/>
            <w:tcBorders>
              <w:top w:val="nil"/>
              <w:left w:val="nil"/>
              <w:bottom w:val="nil"/>
              <w:right w:val="nil"/>
            </w:tcBorders>
            <w:shd w:val="clear" w:color="000000" w:fill="C0C0C0"/>
            <w:vAlign w:val="bottom"/>
            <w:hideMark/>
          </w:tcPr>
          <w:p w:rsidR="004E26AD" w:rsidRPr="004E26AD" w:rsidRDefault="004E26AD" w:rsidP="004E26AD">
            <w:pPr>
              <w:jc w:val="right"/>
              <w:rPr>
                <w:rFonts w:ascii="Trebuchet MS" w:hAnsi="Trebuchet MS"/>
                <w:b/>
                <w:bCs/>
                <w:color w:val="000000"/>
                <w:sz w:val="18"/>
                <w:szCs w:val="18"/>
              </w:rPr>
            </w:pPr>
            <w:r w:rsidRPr="004E26AD">
              <w:rPr>
                <w:rFonts w:ascii="Trebuchet MS" w:hAnsi="Trebuchet MS"/>
                <w:b/>
                <w:bCs/>
                <w:color w:val="000000"/>
                <w:sz w:val="18"/>
                <w:szCs w:val="18"/>
              </w:rPr>
              <w:t> </w:t>
            </w:r>
          </w:p>
        </w:tc>
      </w:tr>
      <w:tr w:rsidR="004E26AD" w:rsidRPr="004E26AD" w:rsidTr="007C4E86">
        <w:trPr>
          <w:trHeight w:val="315"/>
        </w:trPr>
        <w:tc>
          <w:tcPr>
            <w:tcW w:w="1097" w:type="dxa"/>
            <w:vMerge w:val="restart"/>
            <w:tcBorders>
              <w:top w:val="nil"/>
              <w:left w:val="single" w:sz="8" w:space="0" w:color="3872AC"/>
              <w:bottom w:val="single" w:sz="8" w:space="0" w:color="3872AC"/>
              <w:right w:val="single" w:sz="8" w:space="0" w:color="3872AC"/>
            </w:tcBorders>
            <w:shd w:val="clear" w:color="000000" w:fill="FAF3D4"/>
            <w:vAlign w:val="center"/>
            <w:hideMark/>
          </w:tcPr>
          <w:p w:rsidR="004E26AD" w:rsidRPr="004E26AD" w:rsidRDefault="004E26AD" w:rsidP="004E26AD">
            <w:pPr>
              <w:rPr>
                <w:rFonts w:ascii="Arial" w:hAnsi="Arial" w:cs="Arial"/>
                <w:b/>
                <w:bCs/>
                <w:color w:val="000000"/>
                <w:sz w:val="18"/>
                <w:szCs w:val="18"/>
              </w:rPr>
            </w:pPr>
            <w:r w:rsidRPr="004E26AD">
              <w:rPr>
                <w:rFonts w:ascii="Arial" w:hAnsi="Arial" w:cs="Arial"/>
                <w:b/>
                <w:bCs/>
                <w:color w:val="000000"/>
                <w:sz w:val="18"/>
                <w:szCs w:val="18"/>
              </w:rPr>
              <w:t>Degree</w:t>
            </w:r>
          </w:p>
        </w:tc>
        <w:tc>
          <w:tcPr>
            <w:tcW w:w="953" w:type="dxa"/>
            <w:tcBorders>
              <w:top w:val="nil"/>
              <w:left w:val="nil"/>
              <w:bottom w:val="single" w:sz="8" w:space="0" w:color="3872AC"/>
              <w:right w:val="single" w:sz="8" w:space="0" w:color="3872AC"/>
            </w:tcBorders>
            <w:shd w:val="clear" w:color="000000" w:fill="FAF3D4"/>
            <w:vAlign w:val="center"/>
            <w:hideMark/>
          </w:tcPr>
          <w:p w:rsidR="004E26AD" w:rsidRPr="004E26AD" w:rsidRDefault="004E26AD" w:rsidP="004E26AD">
            <w:pPr>
              <w:rPr>
                <w:rFonts w:ascii="Arial" w:hAnsi="Arial" w:cs="Arial"/>
                <w:b/>
                <w:bCs/>
                <w:color w:val="000000"/>
                <w:sz w:val="18"/>
                <w:szCs w:val="18"/>
              </w:rPr>
            </w:pPr>
            <w:r w:rsidRPr="004E26AD">
              <w:rPr>
                <w:rFonts w:ascii="Arial" w:hAnsi="Arial" w:cs="Arial"/>
                <w:b/>
                <w:bCs/>
                <w:color w:val="000000"/>
                <w:sz w:val="18"/>
                <w:szCs w:val="18"/>
              </w:rPr>
              <w:t>17-19</w:t>
            </w:r>
          </w:p>
        </w:tc>
        <w:tc>
          <w:tcPr>
            <w:tcW w:w="1190" w:type="dxa"/>
            <w:tcBorders>
              <w:top w:val="nil"/>
              <w:left w:val="nil"/>
              <w:bottom w:val="single" w:sz="8" w:space="0" w:color="3872AC"/>
              <w:right w:val="single" w:sz="8" w:space="0" w:color="3872AC"/>
            </w:tcBorders>
            <w:shd w:val="clear" w:color="000000" w:fill="FFFFFF"/>
            <w:vAlign w:val="bottom"/>
            <w:hideMark/>
          </w:tcPr>
          <w:p w:rsidR="004E26AD" w:rsidRPr="004E26AD" w:rsidRDefault="004E26AD" w:rsidP="004E26AD">
            <w:pPr>
              <w:jc w:val="right"/>
              <w:rPr>
                <w:rFonts w:ascii="Arial" w:hAnsi="Arial" w:cs="Arial"/>
                <w:color w:val="000000"/>
                <w:sz w:val="16"/>
                <w:szCs w:val="16"/>
              </w:rPr>
            </w:pPr>
            <w:r w:rsidRPr="004E26AD">
              <w:rPr>
                <w:rFonts w:ascii="Arial" w:hAnsi="Arial" w:cs="Arial"/>
                <w:color w:val="000000"/>
                <w:sz w:val="16"/>
                <w:szCs w:val="16"/>
              </w:rPr>
              <w:t>2</w:t>
            </w:r>
          </w:p>
        </w:tc>
        <w:tc>
          <w:tcPr>
            <w:tcW w:w="1260" w:type="dxa"/>
            <w:tcBorders>
              <w:top w:val="nil"/>
              <w:left w:val="nil"/>
              <w:bottom w:val="single" w:sz="8" w:space="0" w:color="3872AC"/>
              <w:right w:val="single" w:sz="8" w:space="0" w:color="3872AC"/>
            </w:tcBorders>
            <w:shd w:val="clear" w:color="000000" w:fill="FFFFFF"/>
            <w:vAlign w:val="bottom"/>
            <w:hideMark/>
          </w:tcPr>
          <w:p w:rsidR="004E26AD" w:rsidRPr="004E26AD" w:rsidRDefault="004E26AD" w:rsidP="004E26AD">
            <w:pPr>
              <w:jc w:val="right"/>
              <w:rPr>
                <w:rFonts w:ascii="Arial" w:hAnsi="Arial" w:cs="Arial"/>
                <w:color w:val="000000"/>
                <w:sz w:val="16"/>
                <w:szCs w:val="16"/>
              </w:rPr>
            </w:pPr>
            <w:r w:rsidRPr="004E26AD">
              <w:rPr>
                <w:rFonts w:ascii="Arial" w:hAnsi="Arial" w:cs="Arial"/>
                <w:color w:val="000000"/>
                <w:sz w:val="16"/>
                <w:szCs w:val="16"/>
              </w:rPr>
              <w:t>3%</w:t>
            </w:r>
          </w:p>
        </w:tc>
        <w:tc>
          <w:tcPr>
            <w:tcW w:w="1170" w:type="dxa"/>
            <w:tcBorders>
              <w:top w:val="nil"/>
              <w:left w:val="nil"/>
              <w:bottom w:val="single" w:sz="8" w:space="0" w:color="3872AC"/>
              <w:right w:val="single" w:sz="8" w:space="0" w:color="3872AC"/>
            </w:tcBorders>
            <w:shd w:val="clear" w:color="000000" w:fill="FFFFFF"/>
            <w:vAlign w:val="bottom"/>
            <w:hideMark/>
          </w:tcPr>
          <w:p w:rsidR="004E26AD" w:rsidRPr="004E26AD" w:rsidRDefault="004E26AD" w:rsidP="004E26AD">
            <w:pPr>
              <w:jc w:val="right"/>
              <w:rPr>
                <w:rFonts w:ascii="Arial" w:hAnsi="Arial" w:cs="Arial"/>
                <w:color w:val="000000"/>
                <w:sz w:val="16"/>
                <w:szCs w:val="16"/>
              </w:rPr>
            </w:pPr>
            <w:r w:rsidRPr="004E26AD">
              <w:rPr>
                <w:rFonts w:ascii="Arial" w:hAnsi="Arial" w:cs="Arial"/>
                <w:color w:val="000000"/>
                <w:sz w:val="16"/>
                <w:szCs w:val="16"/>
              </w:rPr>
              <w:t>2</w:t>
            </w:r>
          </w:p>
        </w:tc>
        <w:tc>
          <w:tcPr>
            <w:tcW w:w="1190" w:type="dxa"/>
            <w:tcBorders>
              <w:top w:val="nil"/>
              <w:left w:val="nil"/>
              <w:bottom w:val="single" w:sz="8" w:space="0" w:color="3872AC"/>
              <w:right w:val="single" w:sz="8" w:space="0" w:color="3872AC"/>
            </w:tcBorders>
            <w:shd w:val="clear" w:color="000000" w:fill="FFFFFF"/>
            <w:vAlign w:val="bottom"/>
            <w:hideMark/>
          </w:tcPr>
          <w:p w:rsidR="004E26AD" w:rsidRPr="004E26AD" w:rsidRDefault="004E26AD" w:rsidP="004E26AD">
            <w:pPr>
              <w:jc w:val="right"/>
              <w:rPr>
                <w:rFonts w:ascii="Arial" w:hAnsi="Arial" w:cs="Arial"/>
                <w:color w:val="000000"/>
                <w:sz w:val="16"/>
                <w:szCs w:val="16"/>
              </w:rPr>
            </w:pPr>
            <w:r w:rsidRPr="004E26AD">
              <w:rPr>
                <w:rFonts w:ascii="Arial" w:hAnsi="Arial" w:cs="Arial"/>
                <w:color w:val="000000"/>
                <w:sz w:val="16"/>
                <w:szCs w:val="16"/>
              </w:rPr>
              <w:t>1%</w:t>
            </w:r>
          </w:p>
        </w:tc>
      </w:tr>
      <w:tr w:rsidR="004E26AD" w:rsidRPr="004E26AD" w:rsidTr="007C4E86">
        <w:trPr>
          <w:trHeight w:val="315"/>
        </w:trPr>
        <w:tc>
          <w:tcPr>
            <w:tcW w:w="1097" w:type="dxa"/>
            <w:vMerge/>
            <w:tcBorders>
              <w:top w:val="nil"/>
              <w:left w:val="single" w:sz="8" w:space="0" w:color="3872AC"/>
              <w:bottom w:val="single" w:sz="8" w:space="0" w:color="3872AC"/>
              <w:right w:val="single" w:sz="8" w:space="0" w:color="3872AC"/>
            </w:tcBorders>
            <w:vAlign w:val="center"/>
            <w:hideMark/>
          </w:tcPr>
          <w:p w:rsidR="004E26AD" w:rsidRPr="004E26AD" w:rsidRDefault="004E26AD" w:rsidP="004E26AD">
            <w:pPr>
              <w:rPr>
                <w:rFonts w:ascii="Arial" w:hAnsi="Arial" w:cs="Arial"/>
                <w:b/>
                <w:bCs/>
                <w:color w:val="000000"/>
                <w:sz w:val="18"/>
                <w:szCs w:val="18"/>
              </w:rPr>
            </w:pPr>
          </w:p>
        </w:tc>
        <w:tc>
          <w:tcPr>
            <w:tcW w:w="953" w:type="dxa"/>
            <w:tcBorders>
              <w:top w:val="nil"/>
              <w:left w:val="nil"/>
              <w:bottom w:val="single" w:sz="8" w:space="0" w:color="3872AC"/>
              <w:right w:val="single" w:sz="8" w:space="0" w:color="3872AC"/>
            </w:tcBorders>
            <w:shd w:val="clear" w:color="000000" w:fill="FAF3D4"/>
            <w:vAlign w:val="center"/>
            <w:hideMark/>
          </w:tcPr>
          <w:p w:rsidR="004E26AD" w:rsidRPr="004E26AD" w:rsidRDefault="004E26AD" w:rsidP="004E26AD">
            <w:pPr>
              <w:rPr>
                <w:rFonts w:ascii="Arial" w:hAnsi="Arial" w:cs="Arial"/>
                <w:b/>
                <w:bCs/>
                <w:color w:val="000000"/>
                <w:sz w:val="18"/>
                <w:szCs w:val="18"/>
              </w:rPr>
            </w:pPr>
            <w:r w:rsidRPr="004E26AD">
              <w:rPr>
                <w:rFonts w:ascii="Arial" w:hAnsi="Arial" w:cs="Arial"/>
                <w:b/>
                <w:bCs/>
                <w:color w:val="000000"/>
                <w:sz w:val="18"/>
                <w:szCs w:val="18"/>
              </w:rPr>
              <w:t>20-24</w:t>
            </w:r>
          </w:p>
        </w:tc>
        <w:tc>
          <w:tcPr>
            <w:tcW w:w="1190" w:type="dxa"/>
            <w:tcBorders>
              <w:top w:val="nil"/>
              <w:left w:val="nil"/>
              <w:bottom w:val="single" w:sz="8" w:space="0" w:color="3872AC"/>
              <w:right w:val="single" w:sz="8" w:space="0" w:color="3872AC"/>
            </w:tcBorders>
            <w:shd w:val="clear" w:color="000000" w:fill="FFFFFF"/>
            <w:vAlign w:val="bottom"/>
            <w:hideMark/>
          </w:tcPr>
          <w:p w:rsidR="004E26AD" w:rsidRPr="004E26AD" w:rsidRDefault="004E26AD" w:rsidP="004E26AD">
            <w:pPr>
              <w:jc w:val="right"/>
              <w:rPr>
                <w:rFonts w:ascii="Arial" w:hAnsi="Arial" w:cs="Arial"/>
                <w:color w:val="000000"/>
                <w:sz w:val="16"/>
                <w:szCs w:val="16"/>
              </w:rPr>
            </w:pPr>
            <w:r w:rsidRPr="004E26AD">
              <w:rPr>
                <w:rFonts w:ascii="Arial" w:hAnsi="Arial" w:cs="Arial"/>
                <w:color w:val="000000"/>
                <w:sz w:val="16"/>
                <w:szCs w:val="16"/>
              </w:rPr>
              <w:t>30</w:t>
            </w:r>
          </w:p>
        </w:tc>
        <w:tc>
          <w:tcPr>
            <w:tcW w:w="1260" w:type="dxa"/>
            <w:tcBorders>
              <w:top w:val="nil"/>
              <w:left w:val="nil"/>
              <w:bottom w:val="single" w:sz="8" w:space="0" w:color="3872AC"/>
              <w:right w:val="single" w:sz="8" w:space="0" w:color="3872AC"/>
            </w:tcBorders>
            <w:shd w:val="clear" w:color="000000" w:fill="FFFFFF"/>
            <w:vAlign w:val="bottom"/>
            <w:hideMark/>
          </w:tcPr>
          <w:p w:rsidR="004E26AD" w:rsidRPr="004E26AD" w:rsidRDefault="004E26AD" w:rsidP="004E26AD">
            <w:pPr>
              <w:jc w:val="right"/>
              <w:rPr>
                <w:rFonts w:ascii="Arial" w:hAnsi="Arial" w:cs="Arial"/>
                <w:color w:val="000000"/>
                <w:sz w:val="16"/>
                <w:szCs w:val="16"/>
              </w:rPr>
            </w:pPr>
            <w:r w:rsidRPr="004E26AD">
              <w:rPr>
                <w:rFonts w:ascii="Arial" w:hAnsi="Arial" w:cs="Arial"/>
                <w:color w:val="000000"/>
                <w:sz w:val="16"/>
                <w:szCs w:val="16"/>
              </w:rPr>
              <w:t>39%</w:t>
            </w:r>
          </w:p>
        </w:tc>
        <w:tc>
          <w:tcPr>
            <w:tcW w:w="1170" w:type="dxa"/>
            <w:tcBorders>
              <w:top w:val="nil"/>
              <w:left w:val="nil"/>
              <w:bottom w:val="single" w:sz="8" w:space="0" w:color="3872AC"/>
              <w:right w:val="single" w:sz="8" w:space="0" w:color="3872AC"/>
            </w:tcBorders>
            <w:shd w:val="clear" w:color="000000" w:fill="FFFFFF"/>
            <w:vAlign w:val="bottom"/>
            <w:hideMark/>
          </w:tcPr>
          <w:p w:rsidR="004E26AD" w:rsidRPr="004E26AD" w:rsidRDefault="004E26AD" w:rsidP="004E26AD">
            <w:pPr>
              <w:jc w:val="right"/>
              <w:rPr>
                <w:rFonts w:ascii="Arial" w:hAnsi="Arial" w:cs="Arial"/>
                <w:color w:val="000000"/>
                <w:sz w:val="16"/>
                <w:szCs w:val="16"/>
              </w:rPr>
            </w:pPr>
            <w:r w:rsidRPr="004E26AD">
              <w:rPr>
                <w:rFonts w:ascii="Arial" w:hAnsi="Arial" w:cs="Arial"/>
                <w:color w:val="000000"/>
                <w:sz w:val="16"/>
                <w:szCs w:val="16"/>
              </w:rPr>
              <w:t>44</w:t>
            </w:r>
          </w:p>
        </w:tc>
        <w:tc>
          <w:tcPr>
            <w:tcW w:w="1190" w:type="dxa"/>
            <w:tcBorders>
              <w:top w:val="nil"/>
              <w:left w:val="nil"/>
              <w:bottom w:val="single" w:sz="8" w:space="0" w:color="3872AC"/>
              <w:right w:val="single" w:sz="8" w:space="0" w:color="3872AC"/>
            </w:tcBorders>
            <w:shd w:val="clear" w:color="000000" w:fill="FFFFFF"/>
            <w:vAlign w:val="bottom"/>
            <w:hideMark/>
          </w:tcPr>
          <w:p w:rsidR="004E26AD" w:rsidRPr="004E26AD" w:rsidRDefault="004E26AD" w:rsidP="004E26AD">
            <w:pPr>
              <w:jc w:val="right"/>
              <w:rPr>
                <w:rFonts w:ascii="Arial" w:hAnsi="Arial" w:cs="Arial"/>
                <w:color w:val="000000"/>
                <w:sz w:val="16"/>
                <w:szCs w:val="16"/>
              </w:rPr>
            </w:pPr>
            <w:r w:rsidRPr="004E26AD">
              <w:rPr>
                <w:rFonts w:ascii="Arial" w:hAnsi="Arial" w:cs="Arial"/>
                <w:color w:val="000000"/>
                <w:sz w:val="16"/>
                <w:szCs w:val="16"/>
              </w:rPr>
              <w:t>31%</w:t>
            </w:r>
          </w:p>
        </w:tc>
      </w:tr>
      <w:tr w:rsidR="004E26AD" w:rsidRPr="004E26AD" w:rsidTr="007C4E86">
        <w:trPr>
          <w:trHeight w:val="315"/>
        </w:trPr>
        <w:tc>
          <w:tcPr>
            <w:tcW w:w="1097" w:type="dxa"/>
            <w:vMerge/>
            <w:tcBorders>
              <w:top w:val="nil"/>
              <w:left w:val="single" w:sz="8" w:space="0" w:color="3872AC"/>
              <w:bottom w:val="single" w:sz="8" w:space="0" w:color="3872AC"/>
              <w:right w:val="single" w:sz="8" w:space="0" w:color="3872AC"/>
            </w:tcBorders>
            <w:vAlign w:val="center"/>
            <w:hideMark/>
          </w:tcPr>
          <w:p w:rsidR="004E26AD" w:rsidRPr="004E26AD" w:rsidRDefault="004E26AD" w:rsidP="004E26AD">
            <w:pPr>
              <w:rPr>
                <w:rFonts w:ascii="Arial" w:hAnsi="Arial" w:cs="Arial"/>
                <w:b/>
                <w:bCs/>
                <w:color w:val="000000"/>
                <w:sz w:val="18"/>
                <w:szCs w:val="18"/>
              </w:rPr>
            </w:pPr>
          </w:p>
        </w:tc>
        <w:tc>
          <w:tcPr>
            <w:tcW w:w="953" w:type="dxa"/>
            <w:tcBorders>
              <w:top w:val="nil"/>
              <w:left w:val="nil"/>
              <w:bottom w:val="single" w:sz="8" w:space="0" w:color="3872AC"/>
              <w:right w:val="single" w:sz="8" w:space="0" w:color="3872AC"/>
            </w:tcBorders>
            <w:shd w:val="clear" w:color="000000" w:fill="FAF3D4"/>
            <w:vAlign w:val="center"/>
            <w:hideMark/>
          </w:tcPr>
          <w:p w:rsidR="004E26AD" w:rsidRPr="004E26AD" w:rsidRDefault="004E26AD" w:rsidP="004E26AD">
            <w:pPr>
              <w:rPr>
                <w:rFonts w:ascii="Arial" w:hAnsi="Arial" w:cs="Arial"/>
                <w:b/>
                <w:bCs/>
                <w:color w:val="000000"/>
                <w:sz w:val="18"/>
                <w:szCs w:val="18"/>
              </w:rPr>
            </w:pPr>
            <w:r w:rsidRPr="004E26AD">
              <w:rPr>
                <w:rFonts w:ascii="Arial" w:hAnsi="Arial" w:cs="Arial"/>
                <w:b/>
                <w:bCs/>
                <w:color w:val="000000"/>
                <w:sz w:val="18"/>
                <w:szCs w:val="18"/>
              </w:rPr>
              <w:t>25-29</w:t>
            </w:r>
          </w:p>
        </w:tc>
        <w:tc>
          <w:tcPr>
            <w:tcW w:w="1190" w:type="dxa"/>
            <w:tcBorders>
              <w:top w:val="nil"/>
              <w:left w:val="nil"/>
              <w:bottom w:val="single" w:sz="8" w:space="0" w:color="3872AC"/>
              <w:right w:val="single" w:sz="8" w:space="0" w:color="3872AC"/>
            </w:tcBorders>
            <w:shd w:val="clear" w:color="000000" w:fill="FFFFFF"/>
            <w:vAlign w:val="bottom"/>
            <w:hideMark/>
          </w:tcPr>
          <w:p w:rsidR="004E26AD" w:rsidRPr="004E26AD" w:rsidRDefault="004E26AD" w:rsidP="004E26AD">
            <w:pPr>
              <w:jc w:val="right"/>
              <w:rPr>
                <w:rFonts w:ascii="Arial" w:hAnsi="Arial" w:cs="Arial"/>
                <w:color w:val="000000"/>
                <w:sz w:val="16"/>
                <w:szCs w:val="16"/>
              </w:rPr>
            </w:pPr>
            <w:r w:rsidRPr="004E26AD">
              <w:rPr>
                <w:rFonts w:ascii="Arial" w:hAnsi="Arial" w:cs="Arial"/>
                <w:color w:val="000000"/>
                <w:sz w:val="16"/>
                <w:szCs w:val="16"/>
              </w:rPr>
              <w:t>16</w:t>
            </w:r>
          </w:p>
        </w:tc>
        <w:tc>
          <w:tcPr>
            <w:tcW w:w="1260" w:type="dxa"/>
            <w:tcBorders>
              <w:top w:val="nil"/>
              <w:left w:val="nil"/>
              <w:bottom w:val="single" w:sz="8" w:space="0" w:color="3872AC"/>
              <w:right w:val="single" w:sz="8" w:space="0" w:color="3872AC"/>
            </w:tcBorders>
            <w:shd w:val="clear" w:color="000000" w:fill="FFFFFF"/>
            <w:vAlign w:val="bottom"/>
            <w:hideMark/>
          </w:tcPr>
          <w:p w:rsidR="004E26AD" w:rsidRPr="004E26AD" w:rsidRDefault="004E26AD" w:rsidP="004E26AD">
            <w:pPr>
              <w:jc w:val="right"/>
              <w:rPr>
                <w:rFonts w:ascii="Arial" w:hAnsi="Arial" w:cs="Arial"/>
                <w:color w:val="000000"/>
                <w:sz w:val="16"/>
                <w:szCs w:val="16"/>
              </w:rPr>
            </w:pPr>
            <w:r w:rsidRPr="004E26AD">
              <w:rPr>
                <w:rFonts w:ascii="Arial" w:hAnsi="Arial" w:cs="Arial"/>
                <w:color w:val="000000"/>
                <w:sz w:val="16"/>
                <w:szCs w:val="16"/>
              </w:rPr>
              <w:t>21%</w:t>
            </w:r>
          </w:p>
        </w:tc>
        <w:tc>
          <w:tcPr>
            <w:tcW w:w="1170" w:type="dxa"/>
            <w:tcBorders>
              <w:top w:val="nil"/>
              <w:left w:val="nil"/>
              <w:bottom w:val="single" w:sz="8" w:space="0" w:color="3872AC"/>
              <w:right w:val="single" w:sz="8" w:space="0" w:color="3872AC"/>
            </w:tcBorders>
            <w:shd w:val="clear" w:color="000000" w:fill="FFFFFF"/>
            <w:vAlign w:val="bottom"/>
            <w:hideMark/>
          </w:tcPr>
          <w:p w:rsidR="004E26AD" w:rsidRPr="004E26AD" w:rsidRDefault="004E26AD" w:rsidP="004E26AD">
            <w:pPr>
              <w:jc w:val="right"/>
              <w:rPr>
                <w:rFonts w:ascii="Arial" w:hAnsi="Arial" w:cs="Arial"/>
                <w:color w:val="000000"/>
                <w:sz w:val="16"/>
                <w:szCs w:val="16"/>
              </w:rPr>
            </w:pPr>
            <w:r w:rsidRPr="004E26AD">
              <w:rPr>
                <w:rFonts w:ascii="Arial" w:hAnsi="Arial" w:cs="Arial"/>
                <w:color w:val="000000"/>
                <w:sz w:val="16"/>
                <w:szCs w:val="16"/>
              </w:rPr>
              <w:t>35</w:t>
            </w:r>
          </w:p>
        </w:tc>
        <w:tc>
          <w:tcPr>
            <w:tcW w:w="1190" w:type="dxa"/>
            <w:tcBorders>
              <w:top w:val="nil"/>
              <w:left w:val="nil"/>
              <w:bottom w:val="single" w:sz="8" w:space="0" w:color="3872AC"/>
              <w:right w:val="single" w:sz="8" w:space="0" w:color="3872AC"/>
            </w:tcBorders>
            <w:shd w:val="clear" w:color="000000" w:fill="FFFFFF"/>
            <w:vAlign w:val="bottom"/>
            <w:hideMark/>
          </w:tcPr>
          <w:p w:rsidR="004E26AD" w:rsidRPr="004E26AD" w:rsidRDefault="004E26AD" w:rsidP="004E26AD">
            <w:pPr>
              <w:jc w:val="right"/>
              <w:rPr>
                <w:rFonts w:ascii="Arial" w:hAnsi="Arial" w:cs="Arial"/>
                <w:color w:val="000000"/>
                <w:sz w:val="16"/>
                <w:szCs w:val="16"/>
              </w:rPr>
            </w:pPr>
            <w:r w:rsidRPr="004E26AD">
              <w:rPr>
                <w:rFonts w:ascii="Arial" w:hAnsi="Arial" w:cs="Arial"/>
                <w:color w:val="000000"/>
                <w:sz w:val="16"/>
                <w:szCs w:val="16"/>
              </w:rPr>
              <w:t>24%</w:t>
            </w:r>
          </w:p>
        </w:tc>
      </w:tr>
      <w:tr w:rsidR="004E26AD" w:rsidRPr="004E26AD" w:rsidTr="007C4E86">
        <w:trPr>
          <w:trHeight w:val="315"/>
        </w:trPr>
        <w:tc>
          <w:tcPr>
            <w:tcW w:w="1097" w:type="dxa"/>
            <w:vMerge/>
            <w:tcBorders>
              <w:top w:val="nil"/>
              <w:left w:val="single" w:sz="8" w:space="0" w:color="3872AC"/>
              <w:bottom w:val="single" w:sz="8" w:space="0" w:color="3872AC"/>
              <w:right w:val="single" w:sz="8" w:space="0" w:color="3872AC"/>
            </w:tcBorders>
            <w:vAlign w:val="center"/>
            <w:hideMark/>
          </w:tcPr>
          <w:p w:rsidR="004E26AD" w:rsidRPr="004E26AD" w:rsidRDefault="004E26AD" w:rsidP="004E26AD">
            <w:pPr>
              <w:rPr>
                <w:rFonts w:ascii="Arial" w:hAnsi="Arial" w:cs="Arial"/>
                <w:b/>
                <w:bCs/>
                <w:color w:val="000000"/>
                <w:sz w:val="18"/>
                <w:szCs w:val="18"/>
              </w:rPr>
            </w:pPr>
          </w:p>
        </w:tc>
        <w:tc>
          <w:tcPr>
            <w:tcW w:w="953" w:type="dxa"/>
            <w:tcBorders>
              <w:top w:val="nil"/>
              <w:left w:val="nil"/>
              <w:bottom w:val="single" w:sz="8" w:space="0" w:color="3872AC"/>
              <w:right w:val="single" w:sz="8" w:space="0" w:color="3872AC"/>
            </w:tcBorders>
            <w:shd w:val="clear" w:color="000000" w:fill="FAF3D4"/>
            <w:vAlign w:val="center"/>
            <w:hideMark/>
          </w:tcPr>
          <w:p w:rsidR="004E26AD" w:rsidRPr="004E26AD" w:rsidRDefault="004E26AD" w:rsidP="004E26AD">
            <w:pPr>
              <w:rPr>
                <w:rFonts w:ascii="Arial" w:hAnsi="Arial" w:cs="Arial"/>
                <w:b/>
                <w:bCs/>
                <w:color w:val="000000"/>
                <w:sz w:val="18"/>
                <w:szCs w:val="18"/>
              </w:rPr>
            </w:pPr>
            <w:r w:rsidRPr="004E26AD">
              <w:rPr>
                <w:rFonts w:ascii="Arial" w:hAnsi="Arial" w:cs="Arial"/>
                <w:b/>
                <w:bCs/>
                <w:color w:val="000000"/>
                <w:sz w:val="18"/>
                <w:szCs w:val="18"/>
              </w:rPr>
              <w:t>30-39</w:t>
            </w:r>
          </w:p>
        </w:tc>
        <w:tc>
          <w:tcPr>
            <w:tcW w:w="1190" w:type="dxa"/>
            <w:tcBorders>
              <w:top w:val="nil"/>
              <w:left w:val="nil"/>
              <w:bottom w:val="single" w:sz="8" w:space="0" w:color="3872AC"/>
              <w:right w:val="single" w:sz="8" w:space="0" w:color="3872AC"/>
            </w:tcBorders>
            <w:shd w:val="clear" w:color="000000" w:fill="FFFFFF"/>
            <w:vAlign w:val="bottom"/>
            <w:hideMark/>
          </w:tcPr>
          <w:p w:rsidR="004E26AD" w:rsidRPr="004E26AD" w:rsidRDefault="004E26AD" w:rsidP="004E26AD">
            <w:pPr>
              <w:jc w:val="right"/>
              <w:rPr>
                <w:rFonts w:ascii="Arial" w:hAnsi="Arial" w:cs="Arial"/>
                <w:color w:val="000000"/>
                <w:sz w:val="16"/>
                <w:szCs w:val="16"/>
              </w:rPr>
            </w:pPr>
            <w:r w:rsidRPr="004E26AD">
              <w:rPr>
                <w:rFonts w:ascii="Arial" w:hAnsi="Arial" w:cs="Arial"/>
                <w:color w:val="000000"/>
                <w:sz w:val="16"/>
                <w:szCs w:val="16"/>
              </w:rPr>
              <w:t>19</w:t>
            </w:r>
          </w:p>
        </w:tc>
        <w:tc>
          <w:tcPr>
            <w:tcW w:w="1260" w:type="dxa"/>
            <w:tcBorders>
              <w:top w:val="nil"/>
              <w:left w:val="nil"/>
              <w:bottom w:val="single" w:sz="8" w:space="0" w:color="3872AC"/>
              <w:right w:val="single" w:sz="8" w:space="0" w:color="3872AC"/>
            </w:tcBorders>
            <w:shd w:val="clear" w:color="000000" w:fill="FFFFFF"/>
            <w:vAlign w:val="bottom"/>
            <w:hideMark/>
          </w:tcPr>
          <w:p w:rsidR="004E26AD" w:rsidRPr="004E26AD" w:rsidRDefault="004E26AD" w:rsidP="004E26AD">
            <w:pPr>
              <w:jc w:val="right"/>
              <w:rPr>
                <w:rFonts w:ascii="Arial" w:hAnsi="Arial" w:cs="Arial"/>
                <w:color w:val="000000"/>
                <w:sz w:val="16"/>
                <w:szCs w:val="16"/>
              </w:rPr>
            </w:pPr>
            <w:r w:rsidRPr="004E26AD">
              <w:rPr>
                <w:rFonts w:ascii="Arial" w:hAnsi="Arial" w:cs="Arial"/>
                <w:color w:val="000000"/>
                <w:sz w:val="16"/>
                <w:szCs w:val="16"/>
              </w:rPr>
              <w:t>25%</w:t>
            </w:r>
          </w:p>
        </w:tc>
        <w:tc>
          <w:tcPr>
            <w:tcW w:w="1170" w:type="dxa"/>
            <w:tcBorders>
              <w:top w:val="nil"/>
              <w:left w:val="nil"/>
              <w:bottom w:val="single" w:sz="8" w:space="0" w:color="3872AC"/>
              <w:right w:val="single" w:sz="8" w:space="0" w:color="3872AC"/>
            </w:tcBorders>
            <w:shd w:val="clear" w:color="000000" w:fill="FFFFFF"/>
            <w:vAlign w:val="bottom"/>
            <w:hideMark/>
          </w:tcPr>
          <w:p w:rsidR="004E26AD" w:rsidRPr="004E26AD" w:rsidRDefault="004E26AD" w:rsidP="004E26AD">
            <w:pPr>
              <w:jc w:val="right"/>
              <w:rPr>
                <w:rFonts w:ascii="Arial" w:hAnsi="Arial" w:cs="Arial"/>
                <w:color w:val="000000"/>
                <w:sz w:val="16"/>
                <w:szCs w:val="16"/>
              </w:rPr>
            </w:pPr>
            <w:r w:rsidRPr="004E26AD">
              <w:rPr>
                <w:rFonts w:ascii="Arial" w:hAnsi="Arial" w:cs="Arial"/>
                <w:color w:val="000000"/>
                <w:sz w:val="16"/>
                <w:szCs w:val="16"/>
              </w:rPr>
              <w:t>36</w:t>
            </w:r>
          </w:p>
        </w:tc>
        <w:tc>
          <w:tcPr>
            <w:tcW w:w="1190" w:type="dxa"/>
            <w:tcBorders>
              <w:top w:val="nil"/>
              <w:left w:val="nil"/>
              <w:bottom w:val="single" w:sz="8" w:space="0" w:color="3872AC"/>
              <w:right w:val="single" w:sz="8" w:space="0" w:color="3872AC"/>
            </w:tcBorders>
            <w:shd w:val="clear" w:color="000000" w:fill="FFFFFF"/>
            <w:vAlign w:val="bottom"/>
            <w:hideMark/>
          </w:tcPr>
          <w:p w:rsidR="004E26AD" w:rsidRPr="004E26AD" w:rsidRDefault="004E26AD" w:rsidP="004E26AD">
            <w:pPr>
              <w:jc w:val="right"/>
              <w:rPr>
                <w:rFonts w:ascii="Arial" w:hAnsi="Arial" w:cs="Arial"/>
                <w:color w:val="000000"/>
                <w:sz w:val="16"/>
                <w:szCs w:val="16"/>
              </w:rPr>
            </w:pPr>
            <w:r w:rsidRPr="004E26AD">
              <w:rPr>
                <w:rFonts w:ascii="Arial" w:hAnsi="Arial" w:cs="Arial"/>
                <w:color w:val="000000"/>
                <w:sz w:val="16"/>
                <w:szCs w:val="16"/>
              </w:rPr>
              <w:t>25%</w:t>
            </w:r>
          </w:p>
        </w:tc>
      </w:tr>
      <w:tr w:rsidR="004E26AD" w:rsidRPr="004E26AD" w:rsidTr="007C4E86">
        <w:trPr>
          <w:trHeight w:val="315"/>
        </w:trPr>
        <w:tc>
          <w:tcPr>
            <w:tcW w:w="1097" w:type="dxa"/>
            <w:vMerge/>
            <w:tcBorders>
              <w:top w:val="nil"/>
              <w:left w:val="single" w:sz="8" w:space="0" w:color="3872AC"/>
              <w:bottom w:val="single" w:sz="8" w:space="0" w:color="3872AC"/>
              <w:right w:val="single" w:sz="8" w:space="0" w:color="3872AC"/>
            </w:tcBorders>
            <w:vAlign w:val="center"/>
            <w:hideMark/>
          </w:tcPr>
          <w:p w:rsidR="004E26AD" w:rsidRPr="004E26AD" w:rsidRDefault="004E26AD" w:rsidP="004E26AD">
            <w:pPr>
              <w:rPr>
                <w:rFonts w:ascii="Arial" w:hAnsi="Arial" w:cs="Arial"/>
                <w:b/>
                <w:bCs/>
                <w:color w:val="000000"/>
                <w:sz w:val="18"/>
                <w:szCs w:val="18"/>
              </w:rPr>
            </w:pPr>
          </w:p>
        </w:tc>
        <w:tc>
          <w:tcPr>
            <w:tcW w:w="953" w:type="dxa"/>
            <w:tcBorders>
              <w:top w:val="nil"/>
              <w:left w:val="nil"/>
              <w:bottom w:val="single" w:sz="8" w:space="0" w:color="3872AC"/>
              <w:right w:val="single" w:sz="8" w:space="0" w:color="3872AC"/>
            </w:tcBorders>
            <w:shd w:val="clear" w:color="000000" w:fill="FAF3D4"/>
            <w:vAlign w:val="center"/>
            <w:hideMark/>
          </w:tcPr>
          <w:p w:rsidR="004E26AD" w:rsidRPr="004E26AD" w:rsidRDefault="004E26AD" w:rsidP="004E26AD">
            <w:pPr>
              <w:rPr>
                <w:rFonts w:ascii="Arial" w:hAnsi="Arial" w:cs="Arial"/>
                <w:b/>
                <w:bCs/>
                <w:color w:val="000000"/>
                <w:sz w:val="18"/>
                <w:szCs w:val="18"/>
              </w:rPr>
            </w:pPr>
            <w:r w:rsidRPr="004E26AD">
              <w:rPr>
                <w:rFonts w:ascii="Arial" w:hAnsi="Arial" w:cs="Arial"/>
                <w:b/>
                <w:bCs/>
                <w:color w:val="000000"/>
                <w:sz w:val="18"/>
                <w:szCs w:val="18"/>
              </w:rPr>
              <w:t>40-49</w:t>
            </w:r>
          </w:p>
        </w:tc>
        <w:tc>
          <w:tcPr>
            <w:tcW w:w="1190" w:type="dxa"/>
            <w:tcBorders>
              <w:top w:val="nil"/>
              <w:left w:val="nil"/>
              <w:bottom w:val="single" w:sz="8" w:space="0" w:color="3872AC"/>
              <w:right w:val="single" w:sz="8" w:space="0" w:color="3872AC"/>
            </w:tcBorders>
            <w:shd w:val="clear" w:color="000000" w:fill="FFFFFF"/>
            <w:vAlign w:val="bottom"/>
            <w:hideMark/>
          </w:tcPr>
          <w:p w:rsidR="004E26AD" w:rsidRPr="004E26AD" w:rsidRDefault="004E26AD" w:rsidP="004E26AD">
            <w:pPr>
              <w:jc w:val="right"/>
              <w:rPr>
                <w:rFonts w:ascii="Arial" w:hAnsi="Arial" w:cs="Arial"/>
                <w:color w:val="000000"/>
                <w:sz w:val="16"/>
                <w:szCs w:val="16"/>
              </w:rPr>
            </w:pPr>
            <w:r w:rsidRPr="004E26AD">
              <w:rPr>
                <w:rFonts w:ascii="Arial" w:hAnsi="Arial" w:cs="Arial"/>
                <w:color w:val="000000"/>
                <w:sz w:val="16"/>
                <w:szCs w:val="16"/>
              </w:rPr>
              <w:t>6</w:t>
            </w:r>
          </w:p>
        </w:tc>
        <w:tc>
          <w:tcPr>
            <w:tcW w:w="1260" w:type="dxa"/>
            <w:tcBorders>
              <w:top w:val="nil"/>
              <w:left w:val="nil"/>
              <w:bottom w:val="single" w:sz="8" w:space="0" w:color="3872AC"/>
              <w:right w:val="single" w:sz="8" w:space="0" w:color="3872AC"/>
            </w:tcBorders>
            <w:shd w:val="clear" w:color="000000" w:fill="FFFFFF"/>
            <w:vAlign w:val="bottom"/>
            <w:hideMark/>
          </w:tcPr>
          <w:p w:rsidR="004E26AD" w:rsidRPr="004E26AD" w:rsidRDefault="004E26AD" w:rsidP="004E26AD">
            <w:pPr>
              <w:jc w:val="right"/>
              <w:rPr>
                <w:rFonts w:ascii="Arial" w:hAnsi="Arial" w:cs="Arial"/>
                <w:color w:val="000000"/>
                <w:sz w:val="16"/>
                <w:szCs w:val="16"/>
              </w:rPr>
            </w:pPr>
            <w:r w:rsidRPr="004E26AD">
              <w:rPr>
                <w:rFonts w:ascii="Arial" w:hAnsi="Arial" w:cs="Arial"/>
                <w:color w:val="000000"/>
                <w:sz w:val="16"/>
                <w:szCs w:val="16"/>
              </w:rPr>
              <w:t>8%</w:t>
            </w:r>
          </w:p>
        </w:tc>
        <w:tc>
          <w:tcPr>
            <w:tcW w:w="1170" w:type="dxa"/>
            <w:tcBorders>
              <w:top w:val="nil"/>
              <w:left w:val="nil"/>
              <w:bottom w:val="single" w:sz="8" w:space="0" w:color="3872AC"/>
              <w:right w:val="single" w:sz="8" w:space="0" w:color="3872AC"/>
            </w:tcBorders>
            <w:shd w:val="clear" w:color="000000" w:fill="FFFFFF"/>
            <w:vAlign w:val="bottom"/>
            <w:hideMark/>
          </w:tcPr>
          <w:p w:rsidR="004E26AD" w:rsidRPr="004E26AD" w:rsidRDefault="004E26AD" w:rsidP="004E26AD">
            <w:pPr>
              <w:jc w:val="right"/>
              <w:rPr>
                <w:rFonts w:ascii="Arial" w:hAnsi="Arial" w:cs="Arial"/>
                <w:color w:val="000000"/>
                <w:sz w:val="16"/>
                <w:szCs w:val="16"/>
              </w:rPr>
            </w:pPr>
            <w:r w:rsidRPr="004E26AD">
              <w:rPr>
                <w:rFonts w:ascii="Arial" w:hAnsi="Arial" w:cs="Arial"/>
                <w:color w:val="000000"/>
                <w:sz w:val="16"/>
                <w:szCs w:val="16"/>
              </w:rPr>
              <w:t>20</w:t>
            </w:r>
          </w:p>
        </w:tc>
        <w:tc>
          <w:tcPr>
            <w:tcW w:w="1190" w:type="dxa"/>
            <w:tcBorders>
              <w:top w:val="nil"/>
              <w:left w:val="nil"/>
              <w:bottom w:val="single" w:sz="8" w:space="0" w:color="3872AC"/>
              <w:right w:val="single" w:sz="8" w:space="0" w:color="3872AC"/>
            </w:tcBorders>
            <w:shd w:val="clear" w:color="000000" w:fill="FFFFFF"/>
            <w:vAlign w:val="bottom"/>
            <w:hideMark/>
          </w:tcPr>
          <w:p w:rsidR="004E26AD" w:rsidRPr="004E26AD" w:rsidRDefault="004E26AD" w:rsidP="004E26AD">
            <w:pPr>
              <w:jc w:val="right"/>
              <w:rPr>
                <w:rFonts w:ascii="Arial" w:hAnsi="Arial" w:cs="Arial"/>
                <w:color w:val="000000"/>
                <w:sz w:val="16"/>
                <w:szCs w:val="16"/>
              </w:rPr>
            </w:pPr>
            <w:r w:rsidRPr="004E26AD">
              <w:rPr>
                <w:rFonts w:ascii="Arial" w:hAnsi="Arial" w:cs="Arial"/>
                <w:color w:val="000000"/>
                <w:sz w:val="16"/>
                <w:szCs w:val="16"/>
              </w:rPr>
              <w:t>14%</w:t>
            </w:r>
          </w:p>
        </w:tc>
      </w:tr>
      <w:tr w:rsidR="004E26AD" w:rsidRPr="004E26AD" w:rsidTr="007C4E86">
        <w:trPr>
          <w:trHeight w:val="315"/>
        </w:trPr>
        <w:tc>
          <w:tcPr>
            <w:tcW w:w="1097" w:type="dxa"/>
            <w:vMerge/>
            <w:tcBorders>
              <w:top w:val="nil"/>
              <w:left w:val="single" w:sz="8" w:space="0" w:color="3872AC"/>
              <w:bottom w:val="single" w:sz="8" w:space="0" w:color="3872AC"/>
              <w:right w:val="single" w:sz="8" w:space="0" w:color="3872AC"/>
            </w:tcBorders>
            <w:vAlign w:val="center"/>
            <w:hideMark/>
          </w:tcPr>
          <w:p w:rsidR="004E26AD" w:rsidRPr="004E26AD" w:rsidRDefault="004E26AD" w:rsidP="004E26AD">
            <w:pPr>
              <w:rPr>
                <w:rFonts w:ascii="Arial" w:hAnsi="Arial" w:cs="Arial"/>
                <w:b/>
                <w:bCs/>
                <w:color w:val="000000"/>
                <w:sz w:val="18"/>
                <w:szCs w:val="18"/>
              </w:rPr>
            </w:pPr>
          </w:p>
        </w:tc>
        <w:tc>
          <w:tcPr>
            <w:tcW w:w="953" w:type="dxa"/>
            <w:tcBorders>
              <w:top w:val="nil"/>
              <w:left w:val="nil"/>
              <w:bottom w:val="single" w:sz="8" w:space="0" w:color="3872AC"/>
              <w:right w:val="single" w:sz="8" w:space="0" w:color="3872AC"/>
            </w:tcBorders>
            <w:shd w:val="clear" w:color="000000" w:fill="FAF3D4"/>
            <w:vAlign w:val="center"/>
            <w:hideMark/>
          </w:tcPr>
          <w:p w:rsidR="004E26AD" w:rsidRPr="004E26AD" w:rsidRDefault="004E26AD" w:rsidP="004E26AD">
            <w:pPr>
              <w:rPr>
                <w:rFonts w:ascii="Arial" w:hAnsi="Arial" w:cs="Arial"/>
                <w:b/>
                <w:bCs/>
                <w:color w:val="000000"/>
                <w:sz w:val="18"/>
                <w:szCs w:val="18"/>
              </w:rPr>
            </w:pPr>
            <w:r w:rsidRPr="004E26AD">
              <w:rPr>
                <w:rFonts w:ascii="Arial" w:hAnsi="Arial" w:cs="Arial"/>
                <w:b/>
                <w:bCs/>
                <w:color w:val="000000"/>
                <w:sz w:val="18"/>
                <w:szCs w:val="18"/>
              </w:rPr>
              <w:t>50-59</w:t>
            </w:r>
          </w:p>
        </w:tc>
        <w:tc>
          <w:tcPr>
            <w:tcW w:w="1190" w:type="dxa"/>
            <w:tcBorders>
              <w:top w:val="nil"/>
              <w:left w:val="nil"/>
              <w:bottom w:val="single" w:sz="8" w:space="0" w:color="3872AC"/>
              <w:right w:val="single" w:sz="8" w:space="0" w:color="3872AC"/>
            </w:tcBorders>
            <w:shd w:val="clear" w:color="000000" w:fill="FFFFFF"/>
            <w:vAlign w:val="bottom"/>
            <w:hideMark/>
          </w:tcPr>
          <w:p w:rsidR="004E26AD" w:rsidRPr="004E26AD" w:rsidRDefault="004E26AD" w:rsidP="004E26AD">
            <w:pPr>
              <w:jc w:val="right"/>
              <w:rPr>
                <w:rFonts w:ascii="Arial" w:hAnsi="Arial" w:cs="Arial"/>
                <w:color w:val="000000"/>
                <w:sz w:val="16"/>
                <w:szCs w:val="16"/>
              </w:rPr>
            </w:pPr>
            <w:r w:rsidRPr="004E26AD">
              <w:rPr>
                <w:rFonts w:ascii="Arial" w:hAnsi="Arial" w:cs="Arial"/>
                <w:color w:val="000000"/>
                <w:sz w:val="16"/>
                <w:szCs w:val="16"/>
              </w:rPr>
              <w:t>3</w:t>
            </w:r>
          </w:p>
        </w:tc>
        <w:tc>
          <w:tcPr>
            <w:tcW w:w="1260" w:type="dxa"/>
            <w:tcBorders>
              <w:top w:val="nil"/>
              <w:left w:val="nil"/>
              <w:bottom w:val="single" w:sz="8" w:space="0" w:color="3872AC"/>
              <w:right w:val="single" w:sz="8" w:space="0" w:color="3872AC"/>
            </w:tcBorders>
            <w:shd w:val="clear" w:color="000000" w:fill="FFFFFF"/>
            <w:vAlign w:val="bottom"/>
            <w:hideMark/>
          </w:tcPr>
          <w:p w:rsidR="004E26AD" w:rsidRPr="004E26AD" w:rsidRDefault="004E26AD" w:rsidP="004E26AD">
            <w:pPr>
              <w:jc w:val="right"/>
              <w:rPr>
                <w:rFonts w:ascii="Arial" w:hAnsi="Arial" w:cs="Arial"/>
                <w:color w:val="000000"/>
                <w:sz w:val="16"/>
                <w:szCs w:val="16"/>
              </w:rPr>
            </w:pPr>
            <w:r w:rsidRPr="004E26AD">
              <w:rPr>
                <w:rFonts w:ascii="Arial" w:hAnsi="Arial" w:cs="Arial"/>
                <w:color w:val="000000"/>
                <w:sz w:val="16"/>
                <w:szCs w:val="16"/>
              </w:rPr>
              <w:t>0</w:t>
            </w:r>
          </w:p>
        </w:tc>
        <w:tc>
          <w:tcPr>
            <w:tcW w:w="1170" w:type="dxa"/>
            <w:tcBorders>
              <w:top w:val="nil"/>
              <w:left w:val="nil"/>
              <w:bottom w:val="single" w:sz="8" w:space="0" w:color="3872AC"/>
              <w:right w:val="single" w:sz="8" w:space="0" w:color="3872AC"/>
            </w:tcBorders>
            <w:shd w:val="clear" w:color="000000" w:fill="FFFFFF"/>
            <w:vAlign w:val="bottom"/>
            <w:hideMark/>
          </w:tcPr>
          <w:p w:rsidR="004E26AD" w:rsidRPr="004E26AD" w:rsidRDefault="004E26AD" w:rsidP="004E26AD">
            <w:pPr>
              <w:jc w:val="right"/>
              <w:rPr>
                <w:rFonts w:ascii="Arial" w:hAnsi="Arial" w:cs="Arial"/>
                <w:color w:val="000000"/>
                <w:sz w:val="16"/>
                <w:szCs w:val="16"/>
              </w:rPr>
            </w:pPr>
            <w:r w:rsidRPr="004E26AD">
              <w:rPr>
                <w:rFonts w:ascii="Arial" w:hAnsi="Arial" w:cs="Arial"/>
                <w:color w:val="000000"/>
                <w:sz w:val="16"/>
                <w:szCs w:val="16"/>
              </w:rPr>
              <w:t>7</w:t>
            </w:r>
          </w:p>
        </w:tc>
        <w:tc>
          <w:tcPr>
            <w:tcW w:w="1190" w:type="dxa"/>
            <w:tcBorders>
              <w:top w:val="nil"/>
              <w:left w:val="nil"/>
              <w:bottom w:val="single" w:sz="8" w:space="0" w:color="3872AC"/>
              <w:right w:val="single" w:sz="8" w:space="0" w:color="3872AC"/>
            </w:tcBorders>
            <w:shd w:val="clear" w:color="000000" w:fill="FFFFFF"/>
            <w:vAlign w:val="bottom"/>
            <w:hideMark/>
          </w:tcPr>
          <w:p w:rsidR="004E26AD" w:rsidRPr="004E26AD" w:rsidRDefault="004E26AD" w:rsidP="004E26AD">
            <w:pPr>
              <w:jc w:val="right"/>
              <w:rPr>
                <w:rFonts w:ascii="Arial" w:hAnsi="Arial" w:cs="Arial"/>
                <w:color w:val="000000"/>
                <w:sz w:val="16"/>
                <w:szCs w:val="16"/>
              </w:rPr>
            </w:pPr>
            <w:r w:rsidRPr="004E26AD">
              <w:rPr>
                <w:rFonts w:ascii="Arial" w:hAnsi="Arial" w:cs="Arial"/>
                <w:color w:val="000000"/>
                <w:sz w:val="16"/>
                <w:szCs w:val="16"/>
              </w:rPr>
              <w:t>5%</w:t>
            </w:r>
          </w:p>
        </w:tc>
      </w:tr>
      <w:tr w:rsidR="004E26AD" w:rsidRPr="004E26AD" w:rsidTr="007C4E86">
        <w:trPr>
          <w:trHeight w:val="345"/>
        </w:trPr>
        <w:tc>
          <w:tcPr>
            <w:tcW w:w="2050" w:type="dxa"/>
            <w:gridSpan w:val="2"/>
            <w:tcBorders>
              <w:top w:val="single" w:sz="8" w:space="0" w:color="3872AC"/>
              <w:left w:val="single" w:sz="8" w:space="0" w:color="3872AC"/>
              <w:bottom w:val="single" w:sz="8" w:space="0" w:color="3872AC"/>
              <w:right w:val="single" w:sz="8" w:space="0" w:color="3872AC"/>
            </w:tcBorders>
            <w:shd w:val="clear" w:color="000000" w:fill="FAF3D4"/>
            <w:vAlign w:val="center"/>
            <w:hideMark/>
          </w:tcPr>
          <w:p w:rsidR="004E26AD" w:rsidRPr="004E26AD" w:rsidRDefault="004E26AD" w:rsidP="004E26AD">
            <w:pPr>
              <w:rPr>
                <w:rFonts w:ascii="Arial" w:hAnsi="Arial" w:cs="Arial"/>
                <w:b/>
                <w:bCs/>
                <w:color w:val="000000"/>
                <w:sz w:val="18"/>
                <w:szCs w:val="18"/>
              </w:rPr>
            </w:pPr>
            <w:r w:rsidRPr="004E26AD">
              <w:rPr>
                <w:rFonts w:ascii="Arial" w:hAnsi="Arial" w:cs="Arial"/>
                <w:b/>
                <w:bCs/>
                <w:color w:val="000000"/>
                <w:sz w:val="18"/>
                <w:szCs w:val="18"/>
              </w:rPr>
              <w:t>Subtotal: Degree</w:t>
            </w:r>
          </w:p>
        </w:tc>
        <w:tc>
          <w:tcPr>
            <w:tcW w:w="1190" w:type="dxa"/>
            <w:tcBorders>
              <w:top w:val="nil"/>
              <w:left w:val="nil"/>
              <w:bottom w:val="single" w:sz="8" w:space="0" w:color="3872AC"/>
              <w:right w:val="single" w:sz="8" w:space="0" w:color="3872AC"/>
            </w:tcBorders>
            <w:shd w:val="clear" w:color="000000" w:fill="C0C0C0"/>
            <w:vAlign w:val="bottom"/>
            <w:hideMark/>
          </w:tcPr>
          <w:p w:rsidR="004E26AD" w:rsidRPr="004E26AD" w:rsidRDefault="004E26AD" w:rsidP="004E26AD">
            <w:pPr>
              <w:jc w:val="right"/>
              <w:rPr>
                <w:rFonts w:ascii="Trebuchet MS" w:hAnsi="Trebuchet MS"/>
                <w:b/>
                <w:bCs/>
                <w:color w:val="000000"/>
                <w:sz w:val="18"/>
                <w:szCs w:val="18"/>
              </w:rPr>
            </w:pPr>
            <w:r w:rsidRPr="004E26AD">
              <w:rPr>
                <w:rFonts w:ascii="Trebuchet MS" w:hAnsi="Trebuchet MS"/>
                <w:b/>
                <w:bCs/>
                <w:color w:val="000000"/>
                <w:sz w:val="18"/>
                <w:szCs w:val="18"/>
              </w:rPr>
              <w:t>76</w:t>
            </w:r>
          </w:p>
        </w:tc>
        <w:tc>
          <w:tcPr>
            <w:tcW w:w="1260" w:type="dxa"/>
            <w:tcBorders>
              <w:top w:val="nil"/>
              <w:left w:val="nil"/>
              <w:bottom w:val="single" w:sz="8" w:space="0" w:color="3872AC"/>
              <w:right w:val="single" w:sz="8" w:space="0" w:color="3872AC"/>
            </w:tcBorders>
            <w:shd w:val="clear" w:color="000000" w:fill="C0C0C0"/>
            <w:vAlign w:val="bottom"/>
            <w:hideMark/>
          </w:tcPr>
          <w:p w:rsidR="004E26AD" w:rsidRPr="004E26AD" w:rsidRDefault="004E26AD" w:rsidP="004E26AD">
            <w:pPr>
              <w:jc w:val="right"/>
              <w:rPr>
                <w:rFonts w:ascii="Trebuchet MS" w:hAnsi="Trebuchet MS"/>
                <w:b/>
                <w:bCs/>
                <w:color w:val="000000"/>
                <w:sz w:val="18"/>
                <w:szCs w:val="18"/>
              </w:rPr>
            </w:pPr>
            <w:r w:rsidRPr="004E26AD">
              <w:rPr>
                <w:rFonts w:ascii="Trebuchet MS" w:hAnsi="Trebuchet MS"/>
                <w:b/>
                <w:bCs/>
                <w:color w:val="000000"/>
                <w:sz w:val="18"/>
                <w:szCs w:val="18"/>
              </w:rPr>
              <w:t> </w:t>
            </w:r>
          </w:p>
        </w:tc>
        <w:tc>
          <w:tcPr>
            <w:tcW w:w="1170" w:type="dxa"/>
            <w:tcBorders>
              <w:top w:val="nil"/>
              <w:left w:val="nil"/>
              <w:bottom w:val="single" w:sz="8" w:space="0" w:color="3872AC"/>
              <w:right w:val="single" w:sz="8" w:space="0" w:color="3872AC"/>
            </w:tcBorders>
            <w:shd w:val="clear" w:color="000000" w:fill="C0C0C0"/>
            <w:vAlign w:val="bottom"/>
            <w:hideMark/>
          </w:tcPr>
          <w:p w:rsidR="004E26AD" w:rsidRPr="004E26AD" w:rsidRDefault="004E26AD" w:rsidP="004E26AD">
            <w:pPr>
              <w:jc w:val="right"/>
              <w:rPr>
                <w:rFonts w:ascii="Trebuchet MS" w:hAnsi="Trebuchet MS"/>
                <w:b/>
                <w:bCs/>
                <w:color w:val="000000"/>
                <w:sz w:val="18"/>
                <w:szCs w:val="18"/>
              </w:rPr>
            </w:pPr>
            <w:r w:rsidRPr="004E26AD">
              <w:rPr>
                <w:rFonts w:ascii="Trebuchet MS" w:hAnsi="Trebuchet MS"/>
                <w:b/>
                <w:bCs/>
                <w:color w:val="000000"/>
                <w:sz w:val="18"/>
                <w:szCs w:val="18"/>
              </w:rPr>
              <w:t>144</w:t>
            </w:r>
          </w:p>
        </w:tc>
        <w:tc>
          <w:tcPr>
            <w:tcW w:w="1190" w:type="dxa"/>
            <w:tcBorders>
              <w:top w:val="nil"/>
              <w:left w:val="nil"/>
              <w:bottom w:val="nil"/>
              <w:right w:val="nil"/>
            </w:tcBorders>
            <w:shd w:val="clear" w:color="000000" w:fill="C0C0C0"/>
            <w:vAlign w:val="bottom"/>
            <w:hideMark/>
          </w:tcPr>
          <w:p w:rsidR="004E26AD" w:rsidRPr="004E26AD" w:rsidRDefault="004E26AD" w:rsidP="004E26AD">
            <w:pPr>
              <w:jc w:val="right"/>
              <w:rPr>
                <w:rFonts w:ascii="Trebuchet MS" w:hAnsi="Trebuchet MS"/>
                <w:b/>
                <w:bCs/>
                <w:color w:val="000000"/>
                <w:sz w:val="18"/>
                <w:szCs w:val="18"/>
              </w:rPr>
            </w:pPr>
            <w:r w:rsidRPr="004E26AD">
              <w:rPr>
                <w:rFonts w:ascii="Trebuchet MS" w:hAnsi="Trebuchet MS"/>
                <w:b/>
                <w:bCs/>
                <w:color w:val="000000"/>
                <w:sz w:val="18"/>
                <w:szCs w:val="18"/>
              </w:rPr>
              <w:t> </w:t>
            </w:r>
          </w:p>
        </w:tc>
      </w:tr>
      <w:tr w:rsidR="004E26AD" w:rsidRPr="004E26AD" w:rsidTr="007C4E86">
        <w:trPr>
          <w:trHeight w:val="345"/>
        </w:trPr>
        <w:tc>
          <w:tcPr>
            <w:tcW w:w="2050" w:type="dxa"/>
            <w:gridSpan w:val="2"/>
            <w:tcBorders>
              <w:top w:val="single" w:sz="8" w:space="0" w:color="3872AC"/>
              <w:left w:val="nil"/>
              <w:bottom w:val="single" w:sz="8" w:space="0" w:color="3872AC"/>
              <w:right w:val="single" w:sz="8" w:space="0" w:color="3872AC"/>
            </w:tcBorders>
            <w:shd w:val="clear" w:color="000000" w:fill="FAF3D4"/>
            <w:vAlign w:val="center"/>
            <w:hideMark/>
          </w:tcPr>
          <w:p w:rsidR="004E26AD" w:rsidRPr="004E26AD" w:rsidRDefault="004E26AD" w:rsidP="004E26AD">
            <w:pPr>
              <w:rPr>
                <w:rFonts w:ascii="Arial" w:hAnsi="Arial" w:cs="Arial"/>
                <w:b/>
                <w:bCs/>
                <w:color w:val="000000"/>
                <w:sz w:val="18"/>
                <w:szCs w:val="18"/>
              </w:rPr>
            </w:pPr>
            <w:r w:rsidRPr="004E26AD">
              <w:rPr>
                <w:rFonts w:ascii="Arial" w:hAnsi="Arial" w:cs="Arial"/>
                <w:b/>
                <w:bCs/>
                <w:color w:val="000000"/>
                <w:sz w:val="18"/>
                <w:szCs w:val="18"/>
              </w:rPr>
              <w:t> </w:t>
            </w:r>
          </w:p>
        </w:tc>
        <w:tc>
          <w:tcPr>
            <w:tcW w:w="1190" w:type="dxa"/>
            <w:tcBorders>
              <w:top w:val="nil"/>
              <w:left w:val="nil"/>
              <w:bottom w:val="single" w:sz="8" w:space="0" w:color="3872AC"/>
              <w:right w:val="single" w:sz="8" w:space="0" w:color="3872AC"/>
            </w:tcBorders>
            <w:shd w:val="clear" w:color="000000" w:fill="C0C0C0"/>
            <w:vAlign w:val="bottom"/>
            <w:hideMark/>
          </w:tcPr>
          <w:p w:rsidR="004E26AD" w:rsidRPr="004E26AD" w:rsidRDefault="004E26AD" w:rsidP="004E26AD">
            <w:pPr>
              <w:jc w:val="right"/>
              <w:rPr>
                <w:rFonts w:ascii="Trebuchet MS" w:hAnsi="Trebuchet MS"/>
                <w:b/>
                <w:bCs/>
                <w:color w:val="000000"/>
                <w:sz w:val="18"/>
                <w:szCs w:val="18"/>
              </w:rPr>
            </w:pPr>
            <w:r w:rsidRPr="004E26AD">
              <w:rPr>
                <w:rFonts w:ascii="Trebuchet MS" w:hAnsi="Trebuchet MS"/>
                <w:b/>
                <w:bCs/>
                <w:color w:val="000000"/>
                <w:sz w:val="18"/>
                <w:szCs w:val="18"/>
              </w:rPr>
              <w:t>93</w:t>
            </w:r>
          </w:p>
        </w:tc>
        <w:tc>
          <w:tcPr>
            <w:tcW w:w="1260" w:type="dxa"/>
            <w:tcBorders>
              <w:top w:val="nil"/>
              <w:left w:val="nil"/>
              <w:bottom w:val="single" w:sz="8" w:space="0" w:color="3872AC"/>
              <w:right w:val="single" w:sz="8" w:space="0" w:color="3872AC"/>
            </w:tcBorders>
            <w:shd w:val="clear" w:color="000000" w:fill="C0C0C0"/>
            <w:vAlign w:val="bottom"/>
            <w:hideMark/>
          </w:tcPr>
          <w:p w:rsidR="004E26AD" w:rsidRPr="004E26AD" w:rsidRDefault="004E26AD" w:rsidP="004E26AD">
            <w:pPr>
              <w:jc w:val="right"/>
              <w:rPr>
                <w:rFonts w:ascii="Trebuchet MS" w:hAnsi="Trebuchet MS"/>
                <w:b/>
                <w:bCs/>
                <w:color w:val="000000"/>
                <w:sz w:val="18"/>
                <w:szCs w:val="18"/>
              </w:rPr>
            </w:pPr>
            <w:r w:rsidRPr="004E26AD">
              <w:rPr>
                <w:rFonts w:ascii="Trebuchet MS" w:hAnsi="Trebuchet MS"/>
                <w:b/>
                <w:bCs/>
                <w:color w:val="000000"/>
                <w:sz w:val="18"/>
                <w:szCs w:val="18"/>
              </w:rPr>
              <w:t> </w:t>
            </w:r>
          </w:p>
        </w:tc>
        <w:tc>
          <w:tcPr>
            <w:tcW w:w="1170" w:type="dxa"/>
            <w:tcBorders>
              <w:top w:val="nil"/>
              <w:left w:val="nil"/>
              <w:bottom w:val="single" w:sz="8" w:space="0" w:color="3872AC"/>
              <w:right w:val="single" w:sz="8" w:space="0" w:color="3872AC"/>
            </w:tcBorders>
            <w:shd w:val="clear" w:color="000000" w:fill="C0C0C0"/>
            <w:vAlign w:val="bottom"/>
            <w:hideMark/>
          </w:tcPr>
          <w:p w:rsidR="004E26AD" w:rsidRPr="004E26AD" w:rsidRDefault="004E26AD" w:rsidP="004E26AD">
            <w:pPr>
              <w:jc w:val="right"/>
              <w:rPr>
                <w:rFonts w:ascii="Trebuchet MS" w:hAnsi="Trebuchet MS"/>
                <w:b/>
                <w:bCs/>
                <w:color w:val="000000"/>
                <w:sz w:val="18"/>
                <w:szCs w:val="18"/>
              </w:rPr>
            </w:pPr>
            <w:r w:rsidRPr="004E26AD">
              <w:rPr>
                <w:rFonts w:ascii="Trebuchet MS" w:hAnsi="Trebuchet MS"/>
                <w:b/>
                <w:bCs/>
                <w:color w:val="000000"/>
                <w:sz w:val="18"/>
                <w:szCs w:val="18"/>
              </w:rPr>
              <w:t>324</w:t>
            </w:r>
          </w:p>
        </w:tc>
        <w:tc>
          <w:tcPr>
            <w:tcW w:w="1190" w:type="dxa"/>
            <w:tcBorders>
              <w:top w:val="nil"/>
              <w:left w:val="nil"/>
              <w:bottom w:val="nil"/>
              <w:right w:val="nil"/>
            </w:tcBorders>
            <w:shd w:val="clear" w:color="000000" w:fill="C0C0C0"/>
            <w:vAlign w:val="bottom"/>
            <w:hideMark/>
          </w:tcPr>
          <w:p w:rsidR="004E26AD" w:rsidRPr="004E26AD" w:rsidRDefault="004E26AD" w:rsidP="004E26AD">
            <w:pPr>
              <w:jc w:val="right"/>
              <w:rPr>
                <w:rFonts w:ascii="Trebuchet MS" w:hAnsi="Trebuchet MS"/>
                <w:b/>
                <w:bCs/>
                <w:color w:val="000000"/>
                <w:sz w:val="18"/>
                <w:szCs w:val="18"/>
              </w:rPr>
            </w:pPr>
            <w:r w:rsidRPr="004E26AD">
              <w:rPr>
                <w:rFonts w:ascii="Trebuchet MS" w:hAnsi="Trebuchet MS"/>
                <w:b/>
                <w:bCs/>
                <w:color w:val="000000"/>
                <w:sz w:val="18"/>
                <w:szCs w:val="18"/>
              </w:rPr>
              <w:t> </w:t>
            </w:r>
          </w:p>
        </w:tc>
      </w:tr>
    </w:tbl>
    <w:p w:rsidR="00A41352" w:rsidRDefault="00A41352" w:rsidP="00827AE5">
      <w:pPr>
        <w:ind w:firstLine="360"/>
      </w:pPr>
    </w:p>
    <w:p w:rsidR="00847243" w:rsidRDefault="006967CD" w:rsidP="006967CD">
      <w:pPr>
        <w:spacing w:after="200" w:line="276" w:lineRule="auto"/>
      </w:pPr>
      <w:r>
        <w:br w:type="page"/>
        <w:t>By ethnicity</w:t>
      </w:r>
    </w:p>
    <w:tbl>
      <w:tblPr>
        <w:tblW w:w="8010" w:type="dxa"/>
        <w:tblInd w:w="918" w:type="dxa"/>
        <w:tblLook w:val="04A0"/>
      </w:tblPr>
      <w:tblGrid>
        <w:gridCol w:w="1240"/>
        <w:gridCol w:w="1780"/>
        <w:gridCol w:w="1210"/>
        <w:gridCol w:w="1260"/>
        <w:gridCol w:w="1170"/>
        <w:gridCol w:w="1350"/>
      </w:tblGrid>
      <w:tr w:rsidR="006967CD" w:rsidRPr="006967CD" w:rsidTr="007C4E86">
        <w:trPr>
          <w:trHeight w:val="330"/>
        </w:trPr>
        <w:tc>
          <w:tcPr>
            <w:tcW w:w="3020" w:type="dxa"/>
            <w:gridSpan w:val="2"/>
            <w:tcBorders>
              <w:top w:val="single" w:sz="12" w:space="0" w:color="3872AC"/>
              <w:left w:val="nil"/>
              <w:bottom w:val="single" w:sz="8" w:space="0" w:color="3872AC"/>
              <w:right w:val="single" w:sz="8" w:space="0" w:color="3872AC"/>
            </w:tcBorders>
            <w:shd w:val="clear" w:color="000000" w:fill="FAF3D4"/>
            <w:vAlign w:val="center"/>
            <w:hideMark/>
          </w:tcPr>
          <w:p w:rsidR="006967CD" w:rsidRPr="006967CD" w:rsidRDefault="006967CD" w:rsidP="006967CD">
            <w:pPr>
              <w:jc w:val="center"/>
              <w:rPr>
                <w:rFonts w:ascii="Trebuchet MS" w:hAnsi="Trebuchet MS"/>
                <w:b/>
                <w:bCs/>
                <w:color w:val="3872AC"/>
                <w:sz w:val="18"/>
                <w:szCs w:val="18"/>
              </w:rPr>
            </w:pPr>
            <w:r w:rsidRPr="006967CD">
              <w:rPr>
                <w:rFonts w:ascii="Trebuchet MS" w:hAnsi="Trebuchet MS"/>
                <w:b/>
                <w:bCs/>
                <w:color w:val="3872AC"/>
                <w:sz w:val="18"/>
                <w:szCs w:val="18"/>
              </w:rPr>
              <w:t> </w:t>
            </w:r>
          </w:p>
        </w:tc>
        <w:tc>
          <w:tcPr>
            <w:tcW w:w="1210" w:type="dxa"/>
            <w:tcBorders>
              <w:top w:val="single" w:sz="12" w:space="0" w:color="3872AC"/>
              <w:left w:val="nil"/>
              <w:bottom w:val="single" w:sz="8" w:space="0" w:color="3872AC"/>
              <w:right w:val="single" w:sz="8" w:space="0" w:color="3872AC"/>
            </w:tcBorders>
            <w:shd w:val="clear" w:color="000000" w:fill="FAF3D4"/>
            <w:hideMark/>
          </w:tcPr>
          <w:p w:rsidR="006967CD" w:rsidRPr="006967CD" w:rsidRDefault="006967CD" w:rsidP="006967CD">
            <w:pPr>
              <w:jc w:val="center"/>
              <w:rPr>
                <w:rFonts w:ascii="Trebuchet MS" w:hAnsi="Trebuchet MS"/>
                <w:b/>
                <w:bCs/>
                <w:color w:val="000000"/>
                <w:sz w:val="18"/>
                <w:szCs w:val="18"/>
              </w:rPr>
            </w:pPr>
            <w:r w:rsidRPr="006967CD">
              <w:rPr>
                <w:rFonts w:ascii="Trebuchet MS" w:hAnsi="Trebuchet MS"/>
                <w:b/>
                <w:bCs/>
                <w:color w:val="000000"/>
                <w:sz w:val="18"/>
                <w:szCs w:val="18"/>
              </w:rPr>
              <w:t>AC2005-06</w:t>
            </w:r>
          </w:p>
        </w:tc>
        <w:tc>
          <w:tcPr>
            <w:tcW w:w="1260" w:type="dxa"/>
            <w:tcBorders>
              <w:top w:val="single" w:sz="12" w:space="0" w:color="3872AC"/>
              <w:left w:val="nil"/>
              <w:bottom w:val="single" w:sz="8" w:space="0" w:color="3872AC"/>
              <w:right w:val="single" w:sz="8" w:space="0" w:color="3872AC"/>
            </w:tcBorders>
            <w:shd w:val="clear" w:color="000000" w:fill="FAF3D4"/>
            <w:hideMark/>
          </w:tcPr>
          <w:p w:rsidR="006967CD" w:rsidRPr="006967CD" w:rsidRDefault="006967CD" w:rsidP="006967CD">
            <w:pPr>
              <w:jc w:val="center"/>
              <w:rPr>
                <w:rFonts w:ascii="Trebuchet MS" w:hAnsi="Trebuchet MS"/>
                <w:b/>
                <w:bCs/>
                <w:color w:val="000000"/>
                <w:sz w:val="18"/>
                <w:szCs w:val="18"/>
              </w:rPr>
            </w:pPr>
            <w:r w:rsidRPr="006967CD">
              <w:rPr>
                <w:rFonts w:ascii="Trebuchet MS" w:hAnsi="Trebuchet MS"/>
                <w:b/>
                <w:bCs/>
                <w:color w:val="000000"/>
                <w:sz w:val="18"/>
                <w:szCs w:val="18"/>
              </w:rPr>
              <w:t>AC2005-06</w:t>
            </w:r>
          </w:p>
        </w:tc>
        <w:tc>
          <w:tcPr>
            <w:tcW w:w="1170" w:type="dxa"/>
            <w:tcBorders>
              <w:top w:val="single" w:sz="12" w:space="0" w:color="3872AC"/>
              <w:left w:val="nil"/>
              <w:bottom w:val="single" w:sz="8" w:space="0" w:color="3872AC"/>
              <w:right w:val="single" w:sz="8" w:space="0" w:color="3872AC"/>
            </w:tcBorders>
            <w:shd w:val="clear" w:color="000000" w:fill="FAF3D4"/>
            <w:hideMark/>
          </w:tcPr>
          <w:p w:rsidR="006967CD" w:rsidRPr="006967CD" w:rsidRDefault="006967CD" w:rsidP="006967CD">
            <w:pPr>
              <w:jc w:val="center"/>
              <w:rPr>
                <w:rFonts w:ascii="Trebuchet MS" w:hAnsi="Trebuchet MS"/>
                <w:b/>
                <w:bCs/>
                <w:color w:val="000000"/>
                <w:sz w:val="18"/>
                <w:szCs w:val="18"/>
              </w:rPr>
            </w:pPr>
            <w:r w:rsidRPr="006967CD">
              <w:rPr>
                <w:rFonts w:ascii="Trebuchet MS" w:hAnsi="Trebuchet MS"/>
                <w:b/>
                <w:bCs/>
                <w:color w:val="000000"/>
                <w:sz w:val="18"/>
                <w:szCs w:val="18"/>
              </w:rPr>
              <w:t>AC2009-10</w:t>
            </w:r>
          </w:p>
        </w:tc>
        <w:tc>
          <w:tcPr>
            <w:tcW w:w="1350" w:type="dxa"/>
            <w:tcBorders>
              <w:top w:val="single" w:sz="12" w:space="0" w:color="3872AC"/>
              <w:left w:val="nil"/>
              <w:bottom w:val="single" w:sz="8" w:space="0" w:color="3872AC"/>
              <w:right w:val="single" w:sz="8" w:space="0" w:color="3872AC"/>
            </w:tcBorders>
            <w:shd w:val="clear" w:color="000000" w:fill="FAF3D4"/>
            <w:hideMark/>
          </w:tcPr>
          <w:p w:rsidR="006967CD" w:rsidRPr="006967CD" w:rsidRDefault="006967CD" w:rsidP="006967CD">
            <w:pPr>
              <w:jc w:val="center"/>
              <w:rPr>
                <w:rFonts w:ascii="Trebuchet MS" w:hAnsi="Trebuchet MS"/>
                <w:b/>
                <w:bCs/>
                <w:color w:val="000000"/>
                <w:sz w:val="18"/>
                <w:szCs w:val="18"/>
              </w:rPr>
            </w:pPr>
            <w:r w:rsidRPr="006967CD">
              <w:rPr>
                <w:rFonts w:ascii="Trebuchet MS" w:hAnsi="Trebuchet MS"/>
                <w:b/>
                <w:bCs/>
                <w:color w:val="000000"/>
                <w:sz w:val="18"/>
                <w:szCs w:val="18"/>
              </w:rPr>
              <w:t>AC2009-10</w:t>
            </w:r>
          </w:p>
        </w:tc>
      </w:tr>
      <w:tr w:rsidR="006967CD" w:rsidRPr="006967CD" w:rsidTr="007C4E86">
        <w:trPr>
          <w:trHeight w:val="600"/>
        </w:trPr>
        <w:tc>
          <w:tcPr>
            <w:tcW w:w="3020" w:type="dxa"/>
            <w:gridSpan w:val="2"/>
            <w:tcBorders>
              <w:top w:val="single" w:sz="8" w:space="0" w:color="3872AC"/>
              <w:left w:val="nil"/>
              <w:bottom w:val="single" w:sz="8" w:space="0" w:color="3872AC"/>
              <w:right w:val="single" w:sz="8" w:space="0" w:color="3872AC"/>
            </w:tcBorders>
            <w:shd w:val="clear" w:color="000000" w:fill="FAF3D4"/>
            <w:vAlign w:val="center"/>
            <w:hideMark/>
          </w:tcPr>
          <w:p w:rsidR="006967CD" w:rsidRPr="006967CD" w:rsidRDefault="006967CD" w:rsidP="006967CD">
            <w:pPr>
              <w:jc w:val="center"/>
              <w:rPr>
                <w:rFonts w:ascii="Trebuchet MS" w:hAnsi="Trebuchet MS"/>
                <w:b/>
                <w:bCs/>
                <w:color w:val="3872AC"/>
                <w:sz w:val="18"/>
                <w:szCs w:val="18"/>
              </w:rPr>
            </w:pPr>
            <w:r w:rsidRPr="006967CD">
              <w:rPr>
                <w:rFonts w:ascii="Trebuchet MS" w:hAnsi="Trebuchet MS"/>
                <w:b/>
                <w:bCs/>
                <w:color w:val="3872AC"/>
                <w:sz w:val="18"/>
                <w:szCs w:val="18"/>
              </w:rPr>
              <w:t> </w:t>
            </w:r>
          </w:p>
        </w:tc>
        <w:tc>
          <w:tcPr>
            <w:tcW w:w="1210" w:type="dxa"/>
            <w:tcBorders>
              <w:top w:val="nil"/>
              <w:left w:val="nil"/>
              <w:bottom w:val="single" w:sz="8" w:space="0" w:color="3872AC"/>
              <w:right w:val="single" w:sz="8" w:space="0" w:color="3872AC"/>
            </w:tcBorders>
            <w:shd w:val="clear" w:color="000000" w:fill="FAF3D4"/>
            <w:vAlign w:val="center"/>
            <w:hideMark/>
          </w:tcPr>
          <w:p w:rsidR="006967CD" w:rsidRPr="006967CD" w:rsidRDefault="006967CD" w:rsidP="006967CD">
            <w:pPr>
              <w:jc w:val="center"/>
              <w:rPr>
                <w:rFonts w:ascii="Trebuchet MS" w:hAnsi="Trebuchet MS"/>
                <w:b/>
                <w:bCs/>
                <w:color w:val="3872AC"/>
                <w:sz w:val="18"/>
                <w:szCs w:val="18"/>
              </w:rPr>
            </w:pPr>
            <w:r w:rsidRPr="006967CD">
              <w:rPr>
                <w:rFonts w:ascii="Trebuchet MS" w:hAnsi="Trebuchet MS"/>
                <w:b/>
                <w:bCs/>
                <w:color w:val="3872AC"/>
                <w:sz w:val="18"/>
                <w:szCs w:val="18"/>
              </w:rPr>
              <w:t>Number Of Degrees Issued</w:t>
            </w:r>
          </w:p>
        </w:tc>
        <w:tc>
          <w:tcPr>
            <w:tcW w:w="1260" w:type="dxa"/>
            <w:tcBorders>
              <w:top w:val="nil"/>
              <w:left w:val="nil"/>
              <w:bottom w:val="single" w:sz="8" w:space="0" w:color="3872AC"/>
              <w:right w:val="single" w:sz="8" w:space="0" w:color="3872AC"/>
            </w:tcBorders>
            <w:shd w:val="clear" w:color="000000" w:fill="FAF3D4"/>
            <w:vAlign w:val="center"/>
            <w:hideMark/>
          </w:tcPr>
          <w:p w:rsidR="006967CD" w:rsidRPr="006967CD" w:rsidRDefault="006967CD" w:rsidP="006967CD">
            <w:pPr>
              <w:jc w:val="center"/>
              <w:rPr>
                <w:rFonts w:ascii="Trebuchet MS" w:hAnsi="Trebuchet MS"/>
                <w:b/>
                <w:bCs/>
                <w:color w:val="3872AC"/>
                <w:sz w:val="18"/>
                <w:szCs w:val="18"/>
              </w:rPr>
            </w:pPr>
            <w:r w:rsidRPr="006967CD">
              <w:rPr>
                <w:rFonts w:ascii="Trebuchet MS" w:hAnsi="Trebuchet MS"/>
                <w:b/>
                <w:bCs/>
                <w:color w:val="3872AC"/>
                <w:sz w:val="18"/>
                <w:szCs w:val="18"/>
              </w:rPr>
              <w:t>Percentages</w:t>
            </w:r>
          </w:p>
        </w:tc>
        <w:tc>
          <w:tcPr>
            <w:tcW w:w="1170" w:type="dxa"/>
            <w:tcBorders>
              <w:top w:val="nil"/>
              <w:left w:val="nil"/>
              <w:bottom w:val="single" w:sz="8" w:space="0" w:color="3872AC"/>
              <w:right w:val="single" w:sz="8" w:space="0" w:color="3872AC"/>
            </w:tcBorders>
            <w:shd w:val="clear" w:color="000000" w:fill="FAF3D4"/>
            <w:vAlign w:val="center"/>
            <w:hideMark/>
          </w:tcPr>
          <w:p w:rsidR="006967CD" w:rsidRPr="006967CD" w:rsidRDefault="006967CD" w:rsidP="006967CD">
            <w:pPr>
              <w:jc w:val="center"/>
              <w:rPr>
                <w:rFonts w:ascii="Trebuchet MS" w:hAnsi="Trebuchet MS"/>
                <w:b/>
                <w:bCs/>
                <w:color w:val="3872AC"/>
                <w:sz w:val="18"/>
                <w:szCs w:val="18"/>
              </w:rPr>
            </w:pPr>
            <w:r w:rsidRPr="006967CD">
              <w:rPr>
                <w:rFonts w:ascii="Trebuchet MS" w:hAnsi="Trebuchet MS"/>
                <w:b/>
                <w:bCs/>
                <w:color w:val="3872AC"/>
                <w:sz w:val="18"/>
                <w:szCs w:val="18"/>
              </w:rPr>
              <w:t>Number Of Degrees Issued</w:t>
            </w:r>
          </w:p>
        </w:tc>
        <w:tc>
          <w:tcPr>
            <w:tcW w:w="1350" w:type="dxa"/>
            <w:tcBorders>
              <w:top w:val="nil"/>
              <w:left w:val="nil"/>
              <w:bottom w:val="single" w:sz="8" w:space="0" w:color="3872AC"/>
              <w:right w:val="single" w:sz="8" w:space="0" w:color="3872AC"/>
            </w:tcBorders>
            <w:shd w:val="clear" w:color="000000" w:fill="FAF3D4"/>
            <w:vAlign w:val="center"/>
            <w:hideMark/>
          </w:tcPr>
          <w:p w:rsidR="006967CD" w:rsidRPr="006967CD" w:rsidRDefault="006967CD" w:rsidP="006967CD">
            <w:pPr>
              <w:jc w:val="center"/>
              <w:rPr>
                <w:rFonts w:ascii="Trebuchet MS" w:hAnsi="Trebuchet MS"/>
                <w:b/>
                <w:bCs/>
                <w:color w:val="3872AC"/>
                <w:sz w:val="18"/>
                <w:szCs w:val="18"/>
              </w:rPr>
            </w:pPr>
            <w:r w:rsidRPr="006967CD">
              <w:rPr>
                <w:rFonts w:ascii="Trebuchet MS" w:hAnsi="Trebuchet MS"/>
                <w:b/>
                <w:bCs/>
                <w:color w:val="3872AC"/>
                <w:sz w:val="18"/>
                <w:szCs w:val="18"/>
              </w:rPr>
              <w:t>Percentages</w:t>
            </w:r>
          </w:p>
        </w:tc>
      </w:tr>
      <w:tr w:rsidR="006967CD" w:rsidRPr="006967CD" w:rsidTr="007C4E86">
        <w:trPr>
          <w:trHeight w:val="315"/>
        </w:trPr>
        <w:tc>
          <w:tcPr>
            <w:tcW w:w="1240" w:type="dxa"/>
            <w:tcBorders>
              <w:top w:val="nil"/>
              <w:left w:val="nil"/>
              <w:bottom w:val="single" w:sz="8" w:space="0" w:color="3872AC"/>
              <w:right w:val="single" w:sz="8" w:space="0" w:color="3872AC"/>
            </w:tcBorders>
            <w:shd w:val="clear" w:color="000000" w:fill="FAF3D4"/>
            <w:vAlign w:val="center"/>
            <w:hideMark/>
          </w:tcPr>
          <w:p w:rsidR="006967CD" w:rsidRPr="006967CD" w:rsidRDefault="006967CD" w:rsidP="006967CD">
            <w:pPr>
              <w:rPr>
                <w:rFonts w:ascii="Arial" w:hAnsi="Arial" w:cs="Arial"/>
                <w:b/>
                <w:bCs/>
                <w:color w:val="3872AC"/>
                <w:sz w:val="18"/>
                <w:szCs w:val="18"/>
              </w:rPr>
            </w:pPr>
            <w:r w:rsidRPr="006967CD">
              <w:rPr>
                <w:rFonts w:ascii="Arial" w:hAnsi="Arial" w:cs="Arial"/>
                <w:b/>
                <w:bCs/>
                <w:color w:val="3872AC"/>
                <w:sz w:val="18"/>
                <w:szCs w:val="18"/>
              </w:rPr>
              <w:t>Degree Class</w:t>
            </w:r>
          </w:p>
        </w:tc>
        <w:tc>
          <w:tcPr>
            <w:tcW w:w="1780" w:type="dxa"/>
            <w:tcBorders>
              <w:top w:val="nil"/>
              <w:left w:val="nil"/>
              <w:bottom w:val="single" w:sz="8" w:space="0" w:color="3872AC"/>
              <w:right w:val="single" w:sz="8" w:space="0" w:color="3872AC"/>
            </w:tcBorders>
            <w:shd w:val="clear" w:color="000000" w:fill="FAF3D4"/>
            <w:vAlign w:val="center"/>
            <w:hideMark/>
          </w:tcPr>
          <w:p w:rsidR="006967CD" w:rsidRPr="006967CD" w:rsidRDefault="006967CD" w:rsidP="006967CD">
            <w:pPr>
              <w:rPr>
                <w:rFonts w:ascii="Arial" w:hAnsi="Arial" w:cs="Arial"/>
                <w:b/>
                <w:bCs/>
                <w:color w:val="3872AC"/>
                <w:sz w:val="18"/>
                <w:szCs w:val="18"/>
              </w:rPr>
            </w:pPr>
            <w:r w:rsidRPr="006967CD">
              <w:rPr>
                <w:rFonts w:ascii="Arial" w:hAnsi="Arial" w:cs="Arial"/>
                <w:b/>
                <w:bCs/>
                <w:color w:val="3872AC"/>
                <w:sz w:val="18"/>
                <w:szCs w:val="18"/>
              </w:rPr>
              <w:t>Ethnicity</w:t>
            </w:r>
          </w:p>
        </w:tc>
        <w:tc>
          <w:tcPr>
            <w:tcW w:w="1210" w:type="dxa"/>
            <w:vMerge w:val="restart"/>
            <w:tcBorders>
              <w:top w:val="nil"/>
              <w:left w:val="single" w:sz="8" w:space="0" w:color="3872AC"/>
              <w:bottom w:val="single" w:sz="8" w:space="0" w:color="3872AC"/>
              <w:right w:val="single" w:sz="8" w:space="0" w:color="3872AC"/>
            </w:tcBorders>
            <w:shd w:val="clear" w:color="000000" w:fill="FFFFFF"/>
            <w:vAlign w:val="bottom"/>
            <w:hideMark/>
          </w:tcPr>
          <w:p w:rsidR="006967CD" w:rsidRPr="006967CD" w:rsidRDefault="006967CD" w:rsidP="006967CD">
            <w:pPr>
              <w:jc w:val="right"/>
              <w:rPr>
                <w:rFonts w:ascii="Arial" w:hAnsi="Arial" w:cs="Arial"/>
                <w:color w:val="000000"/>
                <w:sz w:val="16"/>
                <w:szCs w:val="16"/>
              </w:rPr>
            </w:pPr>
            <w:r w:rsidRPr="006967CD">
              <w:rPr>
                <w:rFonts w:ascii="Arial" w:hAnsi="Arial" w:cs="Arial"/>
                <w:color w:val="000000"/>
                <w:sz w:val="16"/>
                <w:szCs w:val="16"/>
              </w:rPr>
              <w:t> </w:t>
            </w:r>
          </w:p>
        </w:tc>
        <w:tc>
          <w:tcPr>
            <w:tcW w:w="1260" w:type="dxa"/>
            <w:tcBorders>
              <w:top w:val="nil"/>
              <w:left w:val="nil"/>
              <w:bottom w:val="nil"/>
              <w:right w:val="single" w:sz="8" w:space="0" w:color="3872AC"/>
            </w:tcBorders>
            <w:shd w:val="clear" w:color="000000" w:fill="FFFFFF"/>
            <w:vAlign w:val="bottom"/>
            <w:hideMark/>
          </w:tcPr>
          <w:p w:rsidR="006967CD" w:rsidRPr="006967CD" w:rsidRDefault="006967CD" w:rsidP="006967CD">
            <w:pPr>
              <w:jc w:val="right"/>
              <w:rPr>
                <w:rFonts w:ascii="Arial" w:hAnsi="Arial" w:cs="Arial"/>
                <w:color w:val="000000"/>
                <w:sz w:val="16"/>
                <w:szCs w:val="16"/>
              </w:rPr>
            </w:pPr>
            <w:r w:rsidRPr="006967CD">
              <w:rPr>
                <w:rFonts w:ascii="Arial" w:hAnsi="Arial" w:cs="Arial"/>
                <w:color w:val="000000"/>
                <w:sz w:val="16"/>
                <w:szCs w:val="16"/>
              </w:rPr>
              <w:t> </w:t>
            </w:r>
          </w:p>
        </w:tc>
        <w:tc>
          <w:tcPr>
            <w:tcW w:w="1170" w:type="dxa"/>
            <w:vMerge w:val="restart"/>
            <w:tcBorders>
              <w:top w:val="nil"/>
              <w:left w:val="single" w:sz="8" w:space="0" w:color="3872AC"/>
              <w:bottom w:val="single" w:sz="8" w:space="0" w:color="3872AC"/>
              <w:right w:val="single" w:sz="8" w:space="0" w:color="3872AC"/>
            </w:tcBorders>
            <w:shd w:val="clear" w:color="000000" w:fill="FFFFFF"/>
            <w:vAlign w:val="bottom"/>
            <w:hideMark/>
          </w:tcPr>
          <w:p w:rsidR="006967CD" w:rsidRPr="006967CD" w:rsidRDefault="006967CD" w:rsidP="006967CD">
            <w:pPr>
              <w:jc w:val="right"/>
              <w:rPr>
                <w:rFonts w:ascii="Arial" w:hAnsi="Arial" w:cs="Arial"/>
                <w:color w:val="000000"/>
                <w:sz w:val="16"/>
                <w:szCs w:val="16"/>
              </w:rPr>
            </w:pPr>
            <w:r w:rsidRPr="006967CD">
              <w:rPr>
                <w:rFonts w:ascii="Arial" w:hAnsi="Arial" w:cs="Arial"/>
                <w:color w:val="000000"/>
                <w:sz w:val="16"/>
                <w:szCs w:val="16"/>
              </w:rPr>
              <w:t>8</w:t>
            </w:r>
          </w:p>
        </w:tc>
        <w:tc>
          <w:tcPr>
            <w:tcW w:w="1350" w:type="dxa"/>
            <w:vMerge w:val="restart"/>
            <w:tcBorders>
              <w:top w:val="nil"/>
              <w:left w:val="single" w:sz="8" w:space="0" w:color="3872AC"/>
              <w:bottom w:val="single" w:sz="8" w:space="0" w:color="3872AC"/>
              <w:right w:val="single" w:sz="8" w:space="0" w:color="3872AC"/>
            </w:tcBorders>
            <w:shd w:val="clear" w:color="000000" w:fill="FFFFFF"/>
            <w:vAlign w:val="bottom"/>
            <w:hideMark/>
          </w:tcPr>
          <w:p w:rsidR="006967CD" w:rsidRPr="006967CD" w:rsidRDefault="006967CD" w:rsidP="006967CD">
            <w:pPr>
              <w:jc w:val="right"/>
              <w:rPr>
                <w:rFonts w:ascii="Arial" w:hAnsi="Arial" w:cs="Arial"/>
                <w:color w:val="000000"/>
                <w:sz w:val="16"/>
                <w:szCs w:val="16"/>
              </w:rPr>
            </w:pPr>
            <w:r w:rsidRPr="006967CD">
              <w:rPr>
                <w:rFonts w:ascii="Arial" w:hAnsi="Arial" w:cs="Arial"/>
                <w:color w:val="000000"/>
                <w:sz w:val="16"/>
                <w:szCs w:val="16"/>
              </w:rPr>
              <w:t>4%</w:t>
            </w:r>
          </w:p>
        </w:tc>
      </w:tr>
      <w:tr w:rsidR="006967CD" w:rsidRPr="006967CD" w:rsidTr="007C4E86">
        <w:trPr>
          <w:trHeight w:val="315"/>
        </w:trPr>
        <w:tc>
          <w:tcPr>
            <w:tcW w:w="1240" w:type="dxa"/>
            <w:vMerge w:val="restart"/>
            <w:tcBorders>
              <w:top w:val="nil"/>
              <w:left w:val="single" w:sz="8" w:space="0" w:color="3872AC"/>
              <w:bottom w:val="single" w:sz="8" w:space="0" w:color="3872AC"/>
              <w:right w:val="single" w:sz="8" w:space="0" w:color="3872AC"/>
            </w:tcBorders>
            <w:shd w:val="clear" w:color="000000" w:fill="FAF3D4"/>
            <w:vAlign w:val="center"/>
            <w:hideMark/>
          </w:tcPr>
          <w:p w:rsidR="006967CD" w:rsidRPr="006967CD" w:rsidRDefault="006967CD" w:rsidP="006967CD">
            <w:pPr>
              <w:rPr>
                <w:rFonts w:ascii="Arial" w:hAnsi="Arial" w:cs="Arial"/>
                <w:b/>
                <w:bCs/>
                <w:color w:val="000000"/>
                <w:sz w:val="18"/>
                <w:szCs w:val="18"/>
              </w:rPr>
            </w:pPr>
            <w:r w:rsidRPr="006967CD">
              <w:rPr>
                <w:rFonts w:ascii="Arial" w:hAnsi="Arial" w:cs="Arial"/>
                <w:b/>
                <w:bCs/>
                <w:color w:val="000000"/>
                <w:sz w:val="18"/>
                <w:szCs w:val="18"/>
              </w:rPr>
              <w:t>Certificate</w:t>
            </w:r>
          </w:p>
        </w:tc>
        <w:tc>
          <w:tcPr>
            <w:tcW w:w="1780" w:type="dxa"/>
            <w:tcBorders>
              <w:top w:val="nil"/>
              <w:left w:val="nil"/>
              <w:bottom w:val="single" w:sz="8" w:space="0" w:color="3872AC"/>
              <w:right w:val="single" w:sz="8" w:space="0" w:color="3872AC"/>
            </w:tcBorders>
            <w:shd w:val="clear" w:color="000000" w:fill="FAF3D4"/>
            <w:vAlign w:val="center"/>
            <w:hideMark/>
          </w:tcPr>
          <w:p w:rsidR="006967CD" w:rsidRPr="006967CD" w:rsidRDefault="006967CD" w:rsidP="006967CD">
            <w:pPr>
              <w:rPr>
                <w:rFonts w:ascii="Arial" w:hAnsi="Arial" w:cs="Arial"/>
                <w:b/>
                <w:bCs/>
                <w:color w:val="000000"/>
                <w:sz w:val="18"/>
                <w:szCs w:val="18"/>
              </w:rPr>
            </w:pPr>
            <w:r w:rsidRPr="006967CD">
              <w:rPr>
                <w:rFonts w:ascii="Arial" w:hAnsi="Arial" w:cs="Arial"/>
                <w:b/>
                <w:bCs/>
                <w:color w:val="000000"/>
                <w:sz w:val="18"/>
                <w:szCs w:val="18"/>
              </w:rPr>
              <w:t xml:space="preserve">African </w:t>
            </w:r>
            <w:proofErr w:type="spellStart"/>
            <w:r w:rsidRPr="006967CD">
              <w:rPr>
                <w:rFonts w:ascii="Arial" w:hAnsi="Arial" w:cs="Arial"/>
                <w:b/>
                <w:bCs/>
                <w:color w:val="000000"/>
                <w:sz w:val="18"/>
                <w:szCs w:val="18"/>
              </w:rPr>
              <w:t>Amer</w:t>
            </w:r>
            <w:proofErr w:type="spellEnd"/>
            <w:r w:rsidRPr="006967CD">
              <w:rPr>
                <w:rFonts w:ascii="Arial" w:hAnsi="Arial" w:cs="Arial"/>
                <w:b/>
                <w:bCs/>
                <w:color w:val="000000"/>
                <w:sz w:val="18"/>
                <w:szCs w:val="18"/>
              </w:rPr>
              <w:t>/Black</w:t>
            </w:r>
          </w:p>
        </w:tc>
        <w:tc>
          <w:tcPr>
            <w:tcW w:w="1210" w:type="dxa"/>
            <w:vMerge/>
            <w:tcBorders>
              <w:top w:val="nil"/>
              <w:left w:val="single" w:sz="8" w:space="0" w:color="3872AC"/>
              <w:bottom w:val="single" w:sz="8" w:space="0" w:color="3872AC"/>
              <w:right w:val="single" w:sz="8" w:space="0" w:color="3872AC"/>
            </w:tcBorders>
            <w:vAlign w:val="center"/>
            <w:hideMark/>
          </w:tcPr>
          <w:p w:rsidR="006967CD" w:rsidRPr="006967CD" w:rsidRDefault="006967CD" w:rsidP="006967CD">
            <w:pPr>
              <w:rPr>
                <w:rFonts w:ascii="Arial" w:hAnsi="Arial" w:cs="Arial"/>
                <w:color w:val="000000"/>
                <w:sz w:val="16"/>
                <w:szCs w:val="16"/>
              </w:rPr>
            </w:pPr>
          </w:p>
        </w:tc>
        <w:tc>
          <w:tcPr>
            <w:tcW w:w="1260" w:type="dxa"/>
            <w:tcBorders>
              <w:top w:val="nil"/>
              <w:left w:val="nil"/>
              <w:bottom w:val="single" w:sz="8" w:space="0" w:color="3872AC"/>
              <w:right w:val="single" w:sz="8" w:space="0" w:color="3872AC"/>
            </w:tcBorders>
            <w:shd w:val="clear" w:color="000000" w:fill="FFFFFF"/>
            <w:vAlign w:val="bottom"/>
            <w:hideMark/>
          </w:tcPr>
          <w:p w:rsidR="006967CD" w:rsidRPr="006967CD" w:rsidRDefault="006967CD" w:rsidP="006967CD">
            <w:pPr>
              <w:jc w:val="right"/>
              <w:rPr>
                <w:rFonts w:ascii="Arial" w:hAnsi="Arial" w:cs="Arial"/>
                <w:color w:val="000000"/>
                <w:sz w:val="16"/>
                <w:szCs w:val="16"/>
              </w:rPr>
            </w:pPr>
            <w:r w:rsidRPr="006967CD">
              <w:rPr>
                <w:rFonts w:ascii="Arial" w:hAnsi="Arial" w:cs="Arial"/>
                <w:color w:val="000000"/>
                <w:sz w:val="16"/>
                <w:szCs w:val="16"/>
              </w:rPr>
              <w:t> </w:t>
            </w:r>
          </w:p>
        </w:tc>
        <w:tc>
          <w:tcPr>
            <w:tcW w:w="1170" w:type="dxa"/>
            <w:vMerge/>
            <w:tcBorders>
              <w:top w:val="nil"/>
              <w:left w:val="single" w:sz="8" w:space="0" w:color="3872AC"/>
              <w:bottom w:val="single" w:sz="8" w:space="0" w:color="3872AC"/>
              <w:right w:val="single" w:sz="8" w:space="0" w:color="3872AC"/>
            </w:tcBorders>
            <w:vAlign w:val="center"/>
            <w:hideMark/>
          </w:tcPr>
          <w:p w:rsidR="006967CD" w:rsidRPr="006967CD" w:rsidRDefault="006967CD" w:rsidP="006967CD">
            <w:pPr>
              <w:rPr>
                <w:rFonts w:ascii="Arial" w:hAnsi="Arial" w:cs="Arial"/>
                <w:color w:val="000000"/>
                <w:sz w:val="16"/>
                <w:szCs w:val="16"/>
              </w:rPr>
            </w:pPr>
          </w:p>
        </w:tc>
        <w:tc>
          <w:tcPr>
            <w:tcW w:w="1350" w:type="dxa"/>
            <w:vMerge/>
            <w:tcBorders>
              <w:top w:val="nil"/>
              <w:left w:val="single" w:sz="8" w:space="0" w:color="3872AC"/>
              <w:bottom w:val="single" w:sz="8" w:space="0" w:color="3872AC"/>
              <w:right w:val="single" w:sz="8" w:space="0" w:color="3872AC"/>
            </w:tcBorders>
            <w:vAlign w:val="center"/>
            <w:hideMark/>
          </w:tcPr>
          <w:p w:rsidR="006967CD" w:rsidRPr="006967CD" w:rsidRDefault="006967CD" w:rsidP="006967CD">
            <w:pPr>
              <w:rPr>
                <w:rFonts w:ascii="Arial" w:hAnsi="Arial" w:cs="Arial"/>
                <w:color w:val="000000"/>
                <w:sz w:val="16"/>
                <w:szCs w:val="16"/>
              </w:rPr>
            </w:pPr>
          </w:p>
        </w:tc>
      </w:tr>
      <w:tr w:rsidR="006967CD" w:rsidRPr="006967CD" w:rsidTr="007C4E86">
        <w:trPr>
          <w:trHeight w:val="315"/>
        </w:trPr>
        <w:tc>
          <w:tcPr>
            <w:tcW w:w="1240" w:type="dxa"/>
            <w:vMerge/>
            <w:tcBorders>
              <w:top w:val="nil"/>
              <w:left w:val="single" w:sz="8" w:space="0" w:color="3872AC"/>
              <w:bottom w:val="single" w:sz="8" w:space="0" w:color="3872AC"/>
              <w:right w:val="single" w:sz="8" w:space="0" w:color="3872AC"/>
            </w:tcBorders>
            <w:vAlign w:val="center"/>
            <w:hideMark/>
          </w:tcPr>
          <w:p w:rsidR="006967CD" w:rsidRPr="006967CD" w:rsidRDefault="006967CD" w:rsidP="006967CD">
            <w:pPr>
              <w:rPr>
                <w:rFonts w:ascii="Arial" w:hAnsi="Arial" w:cs="Arial"/>
                <w:b/>
                <w:bCs/>
                <w:color w:val="000000"/>
                <w:sz w:val="18"/>
                <w:szCs w:val="18"/>
              </w:rPr>
            </w:pPr>
          </w:p>
        </w:tc>
        <w:tc>
          <w:tcPr>
            <w:tcW w:w="1780" w:type="dxa"/>
            <w:tcBorders>
              <w:top w:val="nil"/>
              <w:left w:val="nil"/>
              <w:bottom w:val="single" w:sz="8" w:space="0" w:color="3872AC"/>
              <w:right w:val="single" w:sz="8" w:space="0" w:color="3872AC"/>
            </w:tcBorders>
            <w:shd w:val="clear" w:color="000000" w:fill="FAF3D4"/>
            <w:vAlign w:val="center"/>
            <w:hideMark/>
          </w:tcPr>
          <w:p w:rsidR="006967CD" w:rsidRPr="006967CD" w:rsidRDefault="006967CD" w:rsidP="006967CD">
            <w:pPr>
              <w:rPr>
                <w:rFonts w:ascii="Arial" w:hAnsi="Arial" w:cs="Arial"/>
                <w:b/>
                <w:bCs/>
                <w:color w:val="000000"/>
                <w:sz w:val="18"/>
                <w:szCs w:val="18"/>
              </w:rPr>
            </w:pPr>
            <w:r w:rsidRPr="006967CD">
              <w:rPr>
                <w:rFonts w:ascii="Arial" w:hAnsi="Arial" w:cs="Arial"/>
                <w:b/>
                <w:bCs/>
                <w:color w:val="000000"/>
                <w:sz w:val="18"/>
                <w:szCs w:val="18"/>
              </w:rPr>
              <w:t>American Indian</w:t>
            </w:r>
          </w:p>
        </w:tc>
        <w:tc>
          <w:tcPr>
            <w:tcW w:w="1210" w:type="dxa"/>
            <w:tcBorders>
              <w:top w:val="nil"/>
              <w:left w:val="nil"/>
              <w:bottom w:val="single" w:sz="8" w:space="0" w:color="3872AC"/>
              <w:right w:val="single" w:sz="8" w:space="0" w:color="3872AC"/>
            </w:tcBorders>
            <w:shd w:val="clear" w:color="000000" w:fill="FFFFFF"/>
            <w:vAlign w:val="bottom"/>
            <w:hideMark/>
          </w:tcPr>
          <w:p w:rsidR="006967CD" w:rsidRPr="006967CD" w:rsidRDefault="006967CD" w:rsidP="006967CD">
            <w:pPr>
              <w:jc w:val="right"/>
              <w:rPr>
                <w:rFonts w:ascii="Arial" w:hAnsi="Arial" w:cs="Arial"/>
                <w:color w:val="000000"/>
                <w:sz w:val="16"/>
                <w:szCs w:val="16"/>
              </w:rPr>
            </w:pPr>
            <w:r w:rsidRPr="006967CD">
              <w:rPr>
                <w:rFonts w:ascii="Arial" w:hAnsi="Arial" w:cs="Arial"/>
                <w:color w:val="000000"/>
                <w:sz w:val="16"/>
                <w:szCs w:val="16"/>
              </w:rPr>
              <w:t> </w:t>
            </w:r>
          </w:p>
        </w:tc>
        <w:tc>
          <w:tcPr>
            <w:tcW w:w="1260" w:type="dxa"/>
            <w:tcBorders>
              <w:top w:val="nil"/>
              <w:left w:val="nil"/>
              <w:bottom w:val="single" w:sz="8" w:space="0" w:color="3872AC"/>
              <w:right w:val="single" w:sz="8" w:space="0" w:color="3872AC"/>
            </w:tcBorders>
            <w:shd w:val="clear" w:color="000000" w:fill="FFFFFF"/>
            <w:vAlign w:val="bottom"/>
            <w:hideMark/>
          </w:tcPr>
          <w:p w:rsidR="006967CD" w:rsidRPr="006967CD" w:rsidRDefault="006967CD" w:rsidP="006967CD">
            <w:pPr>
              <w:jc w:val="right"/>
              <w:rPr>
                <w:rFonts w:ascii="Arial" w:hAnsi="Arial" w:cs="Arial"/>
                <w:color w:val="000000"/>
                <w:sz w:val="16"/>
                <w:szCs w:val="16"/>
              </w:rPr>
            </w:pPr>
            <w:r w:rsidRPr="006967CD">
              <w:rPr>
                <w:rFonts w:ascii="Arial" w:hAnsi="Arial" w:cs="Arial"/>
                <w:color w:val="000000"/>
                <w:sz w:val="16"/>
                <w:szCs w:val="16"/>
              </w:rPr>
              <w:t> </w:t>
            </w:r>
          </w:p>
        </w:tc>
        <w:tc>
          <w:tcPr>
            <w:tcW w:w="1170" w:type="dxa"/>
            <w:tcBorders>
              <w:top w:val="nil"/>
              <w:left w:val="nil"/>
              <w:bottom w:val="single" w:sz="8" w:space="0" w:color="3872AC"/>
              <w:right w:val="single" w:sz="8" w:space="0" w:color="3872AC"/>
            </w:tcBorders>
            <w:shd w:val="clear" w:color="000000" w:fill="FFFFFF"/>
            <w:vAlign w:val="bottom"/>
            <w:hideMark/>
          </w:tcPr>
          <w:p w:rsidR="006967CD" w:rsidRPr="006967CD" w:rsidRDefault="006967CD" w:rsidP="006967CD">
            <w:pPr>
              <w:jc w:val="right"/>
              <w:rPr>
                <w:rFonts w:ascii="Arial" w:hAnsi="Arial" w:cs="Arial"/>
                <w:color w:val="000000"/>
                <w:sz w:val="16"/>
                <w:szCs w:val="16"/>
              </w:rPr>
            </w:pPr>
            <w:r w:rsidRPr="006967CD">
              <w:rPr>
                <w:rFonts w:ascii="Arial" w:hAnsi="Arial" w:cs="Arial"/>
                <w:color w:val="000000"/>
                <w:sz w:val="16"/>
                <w:szCs w:val="16"/>
              </w:rPr>
              <w:t>1</w:t>
            </w:r>
          </w:p>
        </w:tc>
        <w:tc>
          <w:tcPr>
            <w:tcW w:w="1350" w:type="dxa"/>
            <w:tcBorders>
              <w:top w:val="nil"/>
              <w:left w:val="nil"/>
              <w:bottom w:val="single" w:sz="8" w:space="0" w:color="3872AC"/>
              <w:right w:val="single" w:sz="8" w:space="0" w:color="3872AC"/>
            </w:tcBorders>
            <w:shd w:val="clear" w:color="000000" w:fill="FFFFFF"/>
            <w:vAlign w:val="bottom"/>
            <w:hideMark/>
          </w:tcPr>
          <w:p w:rsidR="006967CD" w:rsidRPr="006967CD" w:rsidRDefault="006967CD" w:rsidP="006967CD">
            <w:pPr>
              <w:jc w:val="right"/>
              <w:rPr>
                <w:rFonts w:ascii="Arial" w:hAnsi="Arial" w:cs="Arial"/>
                <w:color w:val="000000"/>
                <w:sz w:val="16"/>
                <w:szCs w:val="16"/>
              </w:rPr>
            </w:pPr>
            <w:r w:rsidRPr="006967CD">
              <w:rPr>
                <w:rFonts w:ascii="Arial" w:hAnsi="Arial" w:cs="Arial"/>
                <w:color w:val="000000"/>
                <w:sz w:val="16"/>
                <w:szCs w:val="16"/>
              </w:rPr>
              <w:t>1%</w:t>
            </w:r>
          </w:p>
        </w:tc>
      </w:tr>
      <w:tr w:rsidR="006967CD" w:rsidRPr="006967CD" w:rsidTr="007C4E86">
        <w:trPr>
          <w:trHeight w:val="315"/>
        </w:trPr>
        <w:tc>
          <w:tcPr>
            <w:tcW w:w="1240" w:type="dxa"/>
            <w:vMerge/>
            <w:tcBorders>
              <w:top w:val="nil"/>
              <w:left w:val="single" w:sz="8" w:space="0" w:color="3872AC"/>
              <w:bottom w:val="single" w:sz="8" w:space="0" w:color="3872AC"/>
              <w:right w:val="single" w:sz="8" w:space="0" w:color="3872AC"/>
            </w:tcBorders>
            <w:vAlign w:val="center"/>
            <w:hideMark/>
          </w:tcPr>
          <w:p w:rsidR="006967CD" w:rsidRPr="006967CD" w:rsidRDefault="006967CD" w:rsidP="006967CD">
            <w:pPr>
              <w:rPr>
                <w:rFonts w:ascii="Arial" w:hAnsi="Arial" w:cs="Arial"/>
                <w:b/>
                <w:bCs/>
                <w:color w:val="000000"/>
                <w:sz w:val="18"/>
                <w:szCs w:val="18"/>
              </w:rPr>
            </w:pPr>
          </w:p>
        </w:tc>
        <w:tc>
          <w:tcPr>
            <w:tcW w:w="1780" w:type="dxa"/>
            <w:tcBorders>
              <w:top w:val="nil"/>
              <w:left w:val="nil"/>
              <w:bottom w:val="single" w:sz="8" w:space="0" w:color="3872AC"/>
              <w:right w:val="single" w:sz="8" w:space="0" w:color="3872AC"/>
            </w:tcBorders>
            <w:shd w:val="clear" w:color="000000" w:fill="FAF3D4"/>
            <w:vAlign w:val="center"/>
            <w:hideMark/>
          </w:tcPr>
          <w:p w:rsidR="006967CD" w:rsidRPr="006967CD" w:rsidRDefault="006967CD" w:rsidP="006967CD">
            <w:pPr>
              <w:rPr>
                <w:rFonts w:ascii="Arial" w:hAnsi="Arial" w:cs="Arial"/>
                <w:b/>
                <w:bCs/>
                <w:color w:val="000000"/>
                <w:sz w:val="18"/>
                <w:szCs w:val="18"/>
              </w:rPr>
            </w:pPr>
            <w:r w:rsidRPr="006967CD">
              <w:rPr>
                <w:rFonts w:ascii="Arial" w:hAnsi="Arial" w:cs="Arial"/>
                <w:b/>
                <w:bCs/>
                <w:color w:val="000000"/>
                <w:sz w:val="18"/>
                <w:szCs w:val="18"/>
              </w:rPr>
              <w:t>Asian/Pacific Island</w:t>
            </w:r>
          </w:p>
        </w:tc>
        <w:tc>
          <w:tcPr>
            <w:tcW w:w="1210" w:type="dxa"/>
            <w:tcBorders>
              <w:top w:val="nil"/>
              <w:left w:val="nil"/>
              <w:bottom w:val="single" w:sz="8" w:space="0" w:color="3872AC"/>
              <w:right w:val="single" w:sz="8" w:space="0" w:color="3872AC"/>
            </w:tcBorders>
            <w:shd w:val="clear" w:color="000000" w:fill="FFFFFF"/>
            <w:vAlign w:val="bottom"/>
            <w:hideMark/>
          </w:tcPr>
          <w:p w:rsidR="006967CD" w:rsidRPr="006967CD" w:rsidRDefault="006967CD" w:rsidP="006967CD">
            <w:pPr>
              <w:jc w:val="right"/>
              <w:rPr>
                <w:rFonts w:ascii="Arial" w:hAnsi="Arial" w:cs="Arial"/>
                <w:color w:val="000000"/>
                <w:sz w:val="16"/>
                <w:szCs w:val="16"/>
              </w:rPr>
            </w:pPr>
            <w:r w:rsidRPr="006967CD">
              <w:rPr>
                <w:rFonts w:ascii="Arial" w:hAnsi="Arial" w:cs="Arial"/>
                <w:color w:val="000000"/>
                <w:sz w:val="16"/>
                <w:szCs w:val="16"/>
              </w:rPr>
              <w:t>1</w:t>
            </w:r>
          </w:p>
        </w:tc>
        <w:tc>
          <w:tcPr>
            <w:tcW w:w="1260" w:type="dxa"/>
            <w:tcBorders>
              <w:top w:val="nil"/>
              <w:left w:val="nil"/>
              <w:bottom w:val="single" w:sz="8" w:space="0" w:color="3872AC"/>
              <w:right w:val="single" w:sz="8" w:space="0" w:color="3872AC"/>
            </w:tcBorders>
            <w:shd w:val="clear" w:color="000000" w:fill="FFFFFF"/>
            <w:vAlign w:val="bottom"/>
            <w:hideMark/>
          </w:tcPr>
          <w:p w:rsidR="006967CD" w:rsidRPr="006967CD" w:rsidRDefault="006967CD" w:rsidP="006967CD">
            <w:pPr>
              <w:jc w:val="right"/>
              <w:rPr>
                <w:rFonts w:ascii="Arial" w:hAnsi="Arial" w:cs="Arial"/>
                <w:color w:val="000000"/>
                <w:sz w:val="16"/>
                <w:szCs w:val="16"/>
              </w:rPr>
            </w:pPr>
            <w:r w:rsidRPr="006967CD">
              <w:rPr>
                <w:rFonts w:ascii="Arial" w:hAnsi="Arial" w:cs="Arial"/>
                <w:color w:val="000000"/>
                <w:sz w:val="16"/>
                <w:szCs w:val="16"/>
              </w:rPr>
              <w:t>6%</w:t>
            </w:r>
          </w:p>
        </w:tc>
        <w:tc>
          <w:tcPr>
            <w:tcW w:w="1170" w:type="dxa"/>
            <w:tcBorders>
              <w:top w:val="nil"/>
              <w:left w:val="nil"/>
              <w:bottom w:val="single" w:sz="8" w:space="0" w:color="3872AC"/>
              <w:right w:val="single" w:sz="8" w:space="0" w:color="3872AC"/>
            </w:tcBorders>
            <w:shd w:val="clear" w:color="000000" w:fill="FFFFFF"/>
            <w:vAlign w:val="bottom"/>
            <w:hideMark/>
          </w:tcPr>
          <w:p w:rsidR="006967CD" w:rsidRPr="006967CD" w:rsidRDefault="006967CD" w:rsidP="006967CD">
            <w:pPr>
              <w:jc w:val="right"/>
              <w:rPr>
                <w:rFonts w:ascii="Arial" w:hAnsi="Arial" w:cs="Arial"/>
                <w:color w:val="000000"/>
                <w:sz w:val="16"/>
                <w:szCs w:val="16"/>
              </w:rPr>
            </w:pPr>
            <w:r w:rsidRPr="006967CD">
              <w:rPr>
                <w:rFonts w:ascii="Arial" w:hAnsi="Arial" w:cs="Arial"/>
                <w:color w:val="000000"/>
                <w:sz w:val="16"/>
                <w:szCs w:val="16"/>
              </w:rPr>
              <w:t>5</w:t>
            </w:r>
          </w:p>
        </w:tc>
        <w:tc>
          <w:tcPr>
            <w:tcW w:w="1350" w:type="dxa"/>
            <w:tcBorders>
              <w:top w:val="nil"/>
              <w:left w:val="nil"/>
              <w:bottom w:val="single" w:sz="8" w:space="0" w:color="3872AC"/>
              <w:right w:val="single" w:sz="8" w:space="0" w:color="3872AC"/>
            </w:tcBorders>
            <w:shd w:val="clear" w:color="000000" w:fill="FFFFFF"/>
            <w:vAlign w:val="bottom"/>
            <w:hideMark/>
          </w:tcPr>
          <w:p w:rsidR="006967CD" w:rsidRPr="006967CD" w:rsidRDefault="006967CD" w:rsidP="006967CD">
            <w:pPr>
              <w:jc w:val="right"/>
              <w:rPr>
                <w:rFonts w:ascii="Arial" w:hAnsi="Arial" w:cs="Arial"/>
                <w:color w:val="000000"/>
                <w:sz w:val="16"/>
                <w:szCs w:val="16"/>
              </w:rPr>
            </w:pPr>
            <w:r w:rsidRPr="006967CD">
              <w:rPr>
                <w:rFonts w:ascii="Arial" w:hAnsi="Arial" w:cs="Arial"/>
                <w:color w:val="000000"/>
                <w:sz w:val="16"/>
                <w:szCs w:val="16"/>
              </w:rPr>
              <w:t>3%</w:t>
            </w:r>
          </w:p>
        </w:tc>
      </w:tr>
      <w:tr w:rsidR="006967CD" w:rsidRPr="006967CD" w:rsidTr="007C4E86">
        <w:trPr>
          <w:trHeight w:val="315"/>
        </w:trPr>
        <w:tc>
          <w:tcPr>
            <w:tcW w:w="1240" w:type="dxa"/>
            <w:vMerge/>
            <w:tcBorders>
              <w:top w:val="nil"/>
              <w:left w:val="single" w:sz="8" w:space="0" w:color="3872AC"/>
              <w:bottom w:val="single" w:sz="8" w:space="0" w:color="3872AC"/>
              <w:right w:val="single" w:sz="8" w:space="0" w:color="3872AC"/>
            </w:tcBorders>
            <w:vAlign w:val="center"/>
            <w:hideMark/>
          </w:tcPr>
          <w:p w:rsidR="006967CD" w:rsidRPr="006967CD" w:rsidRDefault="006967CD" w:rsidP="006967CD">
            <w:pPr>
              <w:rPr>
                <w:rFonts w:ascii="Arial" w:hAnsi="Arial" w:cs="Arial"/>
                <w:b/>
                <w:bCs/>
                <w:color w:val="000000"/>
                <w:sz w:val="18"/>
                <w:szCs w:val="18"/>
              </w:rPr>
            </w:pPr>
          </w:p>
        </w:tc>
        <w:tc>
          <w:tcPr>
            <w:tcW w:w="1780" w:type="dxa"/>
            <w:tcBorders>
              <w:top w:val="nil"/>
              <w:left w:val="nil"/>
              <w:bottom w:val="single" w:sz="8" w:space="0" w:color="3872AC"/>
              <w:right w:val="single" w:sz="8" w:space="0" w:color="3872AC"/>
            </w:tcBorders>
            <w:shd w:val="clear" w:color="000000" w:fill="FAF3D4"/>
            <w:vAlign w:val="center"/>
            <w:hideMark/>
          </w:tcPr>
          <w:p w:rsidR="006967CD" w:rsidRPr="006967CD" w:rsidRDefault="006967CD" w:rsidP="006967CD">
            <w:pPr>
              <w:rPr>
                <w:rFonts w:ascii="Arial" w:hAnsi="Arial" w:cs="Arial"/>
                <w:b/>
                <w:bCs/>
                <w:color w:val="000000"/>
                <w:sz w:val="18"/>
                <w:szCs w:val="18"/>
              </w:rPr>
            </w:pPr>
            <w:r w:rsidRPr="006967CD">
              <w:rPr>
                <w:rFonts w:ascii="Arial" w:hAnsi="Arial" w:cs="Arial"/>
                <w:b/>
                <w:bCs/>
                <w:color w:val="000000"/>
                <w:sz w:val="18"/>
                <w:szCs w:val="18"/>
              </w:rPr>
              <w:t>Hispanic</w:t>
            </w:r>
          </w:p>
        </w:tc>
        <w:tc>
          <w:tcPr>
            <w:tcW w:w="1210" w:type="dxa"/>
            <w:tcBorders>
              <w:top w:val="nil"/>
              <w:left w:val="nil"/>
              <w:bottom w:val="single" w:sz="8" w:space="0" w:color="3872AC"/>
              <w:right w:val="single" w:sz="8" w:space="0" w:color="3872AC"/>
            </w:tcBorders>
            <w:shd w:val="clear" w:color="000000" w:fill="FFFFFF"/>
            <w:vAlign w:val="bottom"/>
            <w:hideMark/>
          </w:tcPr>
          <w:p w:rsidR="006967CD" w:rsidRPr="006967CD" w:rsidRDefault="006967CD" w:rsidP="006967CD">
            <w:pPr>
              <w:jc w:val="right"/>
              <w:rPr>
                <w:rFonts w:ascii="Arial" w:hAnsi="Arial" w:cs="Arial"/>
                <w:color w:val="000000"/>
                <w:sz w:val="16"/>
                <w:szCs w:val="16"/>
              </w:rPr>
            </w:pPr>
            <w:r w:rsidRPr="006967CD">
              <w:rPr>
                <w:rFonts w:ascii="Arial" w:hAnsi="Arial" w:cs="Arial"/>
                <w:color w:val="000000"/>
                <w:sz w:val="16"/>
                <w:szCs w:val="16"/>
              </w:rPr>
              <w:t> </w:t>
            </w:r>
          </w:p>
        </w:tc>
        <w:tc>
          <w:tcPr>
            <w:tcW w:w="1260" w:type="dxa"/>
            <w:tcBorders>
              <w:top w:val="nil"/>
              <w:left w:val="nil"/>
              <w:bottom w:val="single" w:sz="8" w:space="0" w:color="3872AC"/>
              <w:right w:val="single" w:sz="8" w:space="0" w:color="3872AC"/>
            </w:tcBorders>
            <w:shd w:val="clear" w:color="000000" w:fill="FFFFFF"/>
            <w:vAlign w:val="bottom"/>
            <w:hideMark/>
          </w:tcPr>
          <w:p w:rsidR="006967CD" w:rsidRPr="006967CD" w:rsidRDefault="006967CD" w:rsidP="006967CD">
            <w:pPr>
              <w:jc w:val="right"/>
              <w:rPr>
                <w:rFonts w:ascii="Arial" w:hAnsi="Arial" w:cs="Arial"/>
                <w:color w:val="000000"/>
                <w:sz w:val="16"/>
                <w:szCs w:val="16"/>
              </w:rPr>
            </w:pPr>
            <w:r w:rsidRPr="006967CD">
              <w:rPr>
                <w:rFonts w:ascii="Arial" w:hAnsi="Arial" w:cs="Arial"/>
                <w:color w:val="000000"/>
                <w:sz w:val="16"/>
                <w:szCs w:val="16"/>
              </w:rPr>
              <w:t> </w:t>
            </w:r>
          </w:p>
        </w:tc>
        <w:tc>
          <w:tcPr>
            <w:tcW w:w="1170" w:type="dxa"/>
            <w:tcBorders>
              <w:top w:val="nil"/>
              <w:left w:val="nil"/>
              <w:bottom w:val="single" w:sz="8" w:space="0" w:color="3872AC"/>
              <w:right w:val="single" w:sz="8" w:space="0" w:color="3872AC"/>
            </w:tcBorders>
            <w:shd w:val="clear" w:color="000000" w:fill="FFFFFF"/>
            <w:vAlign w:val="bottom"/>
            <w:hideMark/>
          </w:tcPr>
          <w:p w:rsidR="006967CD" w:rsidRPr="006967CD" w:rsidRDefault="006967CD" w:rsidP="006967CD">
            <w:pPr>
              <w:jc w:val="right"/>
              <w:rPr>
                <w:rFonts w:ascii="Arial" w:hAnsi="Arial" w:cs="Arial"/>
                <w:color w:val="000000"/>
                <w:sz w:val="16"/>
                <w:szCs w:val="16"/>
              </w:rPr>
            </w:pPr>
            <w:r w:rsidRPr="006967CD">
              <w:rPr>
                <w:rFonts w:ascii="Arial" w:hAnsi="Arial" w:cs="Arial"/>
                <w:color w:val="000000"/>
                <w:sz w:val="16"/>
                <w:szCs w:val="16"/>
              </w:rPr>
              <w:t>3</w:t>
            </w:r>
          </w:p>
        </w:tc>
        <w:tc>
          <w:tcPr>
            <w:tcW w:w="1350" w:type="dxa"/>
            <w:tcBorders>
              <w:top w:val="nil"/>
              <w:left w:val="nil"/>
              <w:bottom w:val="single" w:sz="8" w:space="0" w:color="3872AC"/>
              <w:right w:val="single" w:sz="8" w:space="0" w:color="3872AC"/>
            </w:tcBorders>
            <w:shd w:val="clear" w:color="000000" w:fill="FFFFFF"/>
            <w:vAlign w:val="bottom"/>
            <w:hideMark/>
          </w:tcPr>
          <w:p w:rsidR="006967CD" w:rsidRPr="006967CD" w:rsidRDefault="006967CD" w:rsidP="006967CD">
            <w:pPr>
              <w:jc w:val="right"/>
              <w:rPr>
                <w:rFonts w:ascii="Arial" w:hAnsi="Arial" w:cs="Arial"/>
                <w:color w:val="000000"/>
                <w:sz w:val="16"/>
                <w:szCs w:val="16"/>
              </w:rPr>
            </w:pPr>
            <w:r w:rsidRPr="006967CD">
              <w:rPr>
                <w:rFonts w:ascii="Arial" w:hAnsi="Arial" w:cs="Arial"/>
                <w:color w:val="000000"/>
                <w:sz w:val="16"/>
                <w:szCs w:val="16"/>
              </w:rPr>
              <w:t>2%</w:t>
            </w:r>
          </w:p>
        </w:tc>
      </w:tr>
      <w:tr w:rsidR="006967CD" w:rsidRPr="006967CD" w:rsidTr="007C4E86">
        <w:trPr>
          <w:trHeight w:val="315"/>
        </w:trPr>
        <w:tc>
          <w:tcPr>
            <w:tcW w:w="1240" w:type="dxa"/>
            <w:vMerge/>
            <w:tcBorders>
              <w:top w:val="nil"/>
              <w:left w:val="single" w:sz="8" w:space="0" w:color="3872AC"/>
              <w:bottom w:val="single" w:sz="8" w:space="0" w:color="3872AC"/>
              <w:right w:val="single" w:sz="8" w:space="0" w:color="3872AC"/>
            </w:tcBorders>
            <w:vAlign w:val="center"/>
            <w:hideMark/>
          </w:tcPr>
          <w:p w:rsidR="006967CD" w:rsidRPr="006967CD" w:rsidRDefault="006967CD" w:rsidP="006967CD">
            <w:pPr>
              <w:rPr>
                <w:rFonts w:ascii="Arial" w:hAnsi="Arial" w:cs="Arial"/>
                <w:b/>
                <w:bCs/>
                <w:color w:val="000000"/>
                <w:sz w:val="18"/>
                <w:szCs w:val="18"/>
              </w:rPr>
            </w:pPr>
          </w:p>
        </w:tc>
        <w:tc>
          <w:tcPr>
            <w:tcW w:w="1780" w:type="dxa"/>
            <w:tcBorders>
              <w:top w:val="nil"/>
              <w:left w:val="nil"/>
              <w:bottom w:val="single" w:sz="8" w:space="0" w:color="3872AC"/>
              <w:right w:val="single" w:sz="8" w:space="0" w:color="3872AC"/>
            </w:tcBorders>
            <w:shd w:val="clear" w:color="000000" w:fill="FAF3D4"/>
            <w:vAlign w:val="center"/>
            <w:hideMark/>
          </w:tcPr>
          <w:p w:rsidR="006967CD" w:rsidRPr="006967CD" w:rsidRDefault="006967CD" w:rsidP="006967CD">
            <w:pPr>
              <w:rPr>
                <w:rFonts w:ascii="Arial" w:hAnsi="Arial" w:cs="Arial"/>
                <w:b/>
                <w:bCs/>
                <w:color w:val="000000"/>
                <w:sz w:val="18"/>
                <w:szCs w:val="18"/>
              </w:rPr>
            </w:pPr>
            <w:r w:rsidRPr="006967CD">
              <w:rPr>
                <w:rFonts w:ascii="Arial" w:hAnsi="Arial" w:cs="Arial"/>
                <w:b/>
                <w:bCs/>
                <w:color w:val="000000"/>
                <w:sz w:val="18"/>
                <w:szCs w:val="18"/>
              </w:rPr>
              <w:t>Caucasian</w:t>
            </w:r>
          </w:p>
        </w:tc>
        <w:tc>
          <w:tcPr>
            <w:tcW w:w="1210" w:type="dxa"/>
            <w:tcBorders>
              <w:top w:val="nil"/>
              <w:left w:val="nil"/>
              <w:bottom w:val="single" w:sz="8" w:space="0" w:color="3872AC"/>
              <w:right w:val="single" w:sz="8" w:space="0" w:color="3872AC"/>
            </w:tcBorders>
            <w:shd w:val="clear" w:color="000000" w:fill="FFFFFF"/>
            <w:vAlign w:val="bottom"/>
            <w:hideMark/>
          </w:tcPr>
          <w:p w:rsidR="006967CD" w:rsidRPr="006967CD" w:rsidRDefault="006967CD" w:rsidP="006967CD">
            <w:pPr>
              <w:jc w:val="right"/>
              <w:rPr>
                <w:rFonts w:ascii="Arial" w:hAnsi="Arial" w:cs="Arial"/>
                <w:color w:val="000000"/>
                <w:sz w:val="16"/>
                <w:szCs w:val="16"/>
              </w:rPr>
            </w:pPr>
            <w:r w:rsidRPr="006967CD">
              <w:rPr>
                <w:rFonts w:ascii="Arial" w:hAnsi="Arial" w:cs="Arial"/>
                <w:color w:val="000000"/>
                <w:sz w:val="16"/>
                <w:szCs w:val="16"/>
              </w:rPr>
              <w:t>16</w:t>
            </w:r>
          </w:p>
        </w:tc>
        <w:tc>
          <w:tcPr>
            <w:tcW w:w="1260" w:type="dxa"/>
            <w:tcBorders>
              <w:top w:val="nil"/>
              <w:left w:val="nil"/>
              <w:bottom w:val="single" w:sz="8" w:space="0" w:color="3872AC"/>
              <w:right w:val="single" w:sz="8" w:space="0" w:color="3872AC"/>
            </w:tcBorders>
            <w:shd w:val="clear" w:color="000000" w:fill="FFFFFF"/>
            <w:vAlign w:val="bottom"/>
            <w:hideMark/>
          </w:tcPr>
          <w:p w:rsidR="006967CD" w:rsidRPr="006967CD" w:rsidRDefault="006967CD" w:rsidP="006967CD">
            <w:pPr>
              <w:jc w:val="right"/>
              <w:rPr>
                <w:rFonts w:ascii="Arial" w:hAnsi="Arial" w:cs="Arial"/>
                <w:color w:val="000000"/>
                <w:sz w:val="16"/>
                <w:szCs w:val="16"/>
              </w:rPr>
            </w:pPr>
            <w:r w:rsidRPr="006967CD">
              <w:rPr>
                <w:rFonts w:ascii="Arial" w:hAnsi="Arial" w:cs="Arial"/>
                <w:color w:val="000000"/>
                <w:sz w:val="16"/>
                <w:szCs w:val="16"/>
              </w:rPr>
              <w:t>94%</w:t>
            </w:r>
          </w:p>
        </w:tc>
        <w:tc>
          <w:tcPr>
            <w:tcW w:w="1170" w:type="dxa"/>
            <w:tcBorders>
              <w:top w:val="nil"/>
              <w:left w:val="nil"/>
              <w:bottom w:val="single" w:sz="8" w:space="0" w:color="3872AC"/>
              <w:right w:val="single" w:sz="8" w:space="0" w:color="3872AC"/>
            </w:tcBorders>
            <w:shd w:val="clear" w:color="000000" w:fill="FFFFFF"/>
            <w:vAlign w:val="bottom"/>
            <w:hideMark/>
          </w:tcPr>
          <w:p w:rsidR="006967CD" w:rsidRPr="006967CD" w:rsidRDefault="006967CD" w:rsidP="006967CD">
            <w:pPr>
              <w:jc w:val="right"/>
              <w:rPr>
                <w:rFonts w:ascii="Arial" w:hAnsi="Arial" w:cs="Arial"/>
                <w:color w:val="000000"/>
                <w:sz w:val="16"/>
                <w:szCs w:val="16"/>
              </w:rPr>
            </w:pPr>
            <w:r w:rsidRPr="006967CD">
              <w:rPr>
                <w:rFonts w:ascii="Arial" w:hAnsi="Arial" w:cs="Arial"/>
                <w:color w:val="000000"/>
                <w:sz w:val="16"/>
                <w:szCs w:val="16"/>
              </w:rPr>
              <w:t>144</w:t>
            </w:r>
          </w:p>
        </w:tc>
        <w:tc>
          <w:tcPr>
            <w:tcW w:w="1350" w:type="dxa"/>
            <w:tcBorders>
              <w:top w:val="nil"/>
              <w:left w:val="nil"/>
              <w:bottom w:val="single" w:sz="8" w:space="0" w:color="3872AC"/>
              <w:right w:val="single" w:sz="8" w:space="0" w:color="3872AC"/>
            </w:tcBorders>
            <w:shd w:val="clear" w:color="000000" w:fill="FFFFFF"/>
            <w:vAlign w:val="bottom"/>
            <w:hideMark/>
          </w:tcPr>
          <w:p w:rsidR="006967CD" w:rsidRPr="006967CD" w:rsidRDefault="006967CD" w:rsidP="006967CD">
            <w:pPr>
              <w:jc w:val="right"/>
              <w:rPr>
                <w:rFonts w:ascii="Arial" w:hAnsi="Arial" w:cs="Arial"/>
                <w:color w:val="000000"/>
                <w:sz w:val="16"/>
                <w:szCs w:val="16"/>
              </w:rPr>
            </w:pPr>
            <w:r w:rsidRPr="006967CD">
              <w:rPr>
                <w:rFonts w:ascii="Arial" w:hAnsi="Arial" w:cs="Arial"/>
                <w:color w:val="000000"/>
                <w:sz w:val="16"/>
                <w:szCs w:val="16"/>
              </w:rPr>
              <w:t>80%</w:t>
            </w:r>
          </w:p>
        </w:tc>
      </w:tr>
      <w:tr w:rsidR="006967CD" w:rsidRPr="006967CD" w:rsidTr="007C4E86">
        <w:trPr>
          <w:trHeight w:val="315"/>
        </w:trPr>
        <w:tc>
          <w:tcPr>
            <w:tcW w:w="1240" w:type="dxa"/>
            <w:vMerge/>
            <w:tcBorders>
              <w:top w:val="nil"/>
              <w:left w:val="single" w:sz="8" w:space="0" w:color="3872AC"/>
              <w:bottom w:val="single" w:sz="8" w:space="0" w:color="3872AC"/>
              <w:right w:val="single" w:sz="8" w:space="0" w:color="3872AC"/>
            </w:tcBorders>
            <w:vAlign w:val="center"/>
            <w:hideMark/>
          </w:tcPr>
          <w:p w:rsidR="006967CD" w:rsidRPr="006967CD" w:rsidRDefault="006967CD" w:rsidP="006967CD">
            <w:pPr>
              <w:rPr>
                <w:rFonts w:ascii="Arial" w:hAnsi="Arial" w:cs="Arial"/>
                <w:b/>
                <w:bCs/>
                <w:color w:val="000000"/>
                <w:sz w:val="18"/>
                <w:szCs w:val="18"/>
              </w:rPr>
            </w:pPr>
          </w:p>
        </w:tc>
        <w:tc>
          <w:tcPr>
            <w:tcW w:w="1780" w:type="dxa"/>
            <w:tcBorders>
              <w:top w:val="nil"/>
              <w:left w:val="nil"/>
              <w:bottom w:val="single" w:sz="8" w:space="0" w:color="3872AC"/>
              <w:right w:val="single" w:sz="8" w:space="0" w:color="3872AC"/>
            </w:tcBorders>
            <w:shd w:val="clear" w:color="000000" w:fill="FAF3D4"/>
            <w:vAlign w:val="center"/>
            <w:hideMark/>
          </w:tcPr>
          <w:p w:rsidR="006967CD" w:rsidRPr="006967CD" w:rsidRDefault="006967CD" w:rsidP="006967CD">
            <w:pPr>
              <w:rPr>
                <w:rFonts w:ascii="Arial" w:hAnsi="Arial" w:cs="Arial"/>
                <w:b/>
                <w:bCs/>
                <w:color w:val="000000"/>
                <w:sz w:val="18"/>
                <w:szCs w:val="18"/>
              </w:rPr>
            </w:pPr>
            <w:r w:rsidRPr="006967CD">
              <w:rPr>
                <w:rFonts w:ascii="Arial" w:hAnsi="Arial" w:cs="Arial"/>
                <w:b/>
                <w:bCs/>
                <w:color w:val="000000"/>
                <w:sz w:val="18"/>
                <w:szCs w:val="18"/>
              </w:rPr>
              <w:t>Not Reported</w:t>
            </w:r>
          </w:p>
        </w:tc>
        <w:tc>
          <w:tcPr>
            <w:tcW w:w="1210" w:type="dxa"/>
            <w:tcBorders>
              <w:top w:val="nil"/>
              <w:left w:val="nil"/>
              <w:bottom w:val="single" w:sz="8" w:space="0" w:color="3872AC"/>
              <w:right w:val="single" w:sz="8" w:space="0" w:color="3872AC"/>
            </w:tcBorders>
            <w:shd w:val="clear" w:color="000000" w:fill="FFFFFF"/>
            <w:vAlign w:val="bottom"/>
            <w:hideMark/>
          </w:tcPr>
          <w:p w:rsidR="006967CD" w:rsidRPr="006967CD" w:rsidRDefault="006967CD" w:rsidP="006967CD">
            <w:pPr>
              <w:jc w:val="right"/>
              <w:rPr>
                <w:rFonts w:ascii="Arial" w:hAnsi="Arial" w:cs="Arial"/>
                <w:color w:val="000000"/>
                <w:sz w:val="16"/>
                <w:szCs w:val="16"/>
              </w:rPr>
            </w:pPr>
            <w:r w:rsidRPr="006967CD">
              <w:rPr>
                <w:rFonts w:ascii="Arial" w:hAnsi="Arial" w:cs="Arial"/>
                <w:color w:val="000000"/>
                <w:sz w:val="16"/>
                <w:szCs w:val="16"/>
              </w:rPr>
              <w:t> </w:t>
            </w:r>
          </w:p>
        </w:tc>
        <w:tc>
          <w:tcPr>
            <w:tcW w:w="1260" w:type="dxa"/>
            <w:tcBorders>
              <w:top w:val="nil"/>
              <w:left w:val="nil"/>
              <w:bottom w:val="single" w:sz="8" w:space="0" w:color="3872AC"/>
              <w:right w:val="single" w:sz="8" w:space="0" w:color="3872AC"/>
            </w:tcBorders>
            <w:shd w:val="clear" w:color="000000" w:fill="FFFFFF"/>
            <w:vAlign w:val="bottom"/>
            <w:hideMark/>
          </w:tcPr>
          <w:p w:rsidR="006967CD" w:rsidRPr="006967CD" w:rsidRDefault="006967CD" w:rsidP="006967CD">
            <w:pPr>
              <w:jc w:val="right"/>
              <w:rPr>
                <w:rFonts w:ascii="Arial" w:hAnsi="Arial" w:cs="Arial"/>
                <w:color w:val="000000"/>
                <w:sz w:val="16"/>
                <w:szCs w:val="16"/>
              </w:rPr>
            </w:pPr>
            <w:r w:rsidRPr="006967CD">
              <w:rPr>
                <w:rFonts w:ascii="Arial" w:hAnsi="Arial" w:cs="Arial"/>
                <w:color w:val="000000"/>
                <w:sz w:val="16"/>
                <w:szCs w:val="16"/>
              </w:rPr>
              <w:t> </w:t>
            </w:r>
          </w:p>
        </w:tc>
        <w:tc>
          <w:tcPr>
            <w:tcW w:w="1170" w:type="dxa"/>
            <w:tcBorders>
              <w:top w:val="nil"/>
              <w:left w:val="nil"/>
              <w:bottom w:val="single" w:sz="8" w:space="0" w:color="3872AC"/>
              <w:right w:val="single" w:sz="8" w:space="0" w:color="3872AC"/>
            </w:tcBorders>
            <w:shd w:val="clear" w:color="000000" w:fill="FFFFFF"/>
            <w:vAlign w:val="bottom"/>
            <w:hideMark/>
          </w:tcPr>
          <w:p w:rsidR="006967CD" w:rsidRPr="006967CD" w:rsidRDefault="006967CD" w:rsidP="006967CD">
            <w:pPr>
              <w:jc w:val="right"/>
              <w:rPr>
                <w:rFonts w:ascii="Arial" w:hAnsi="Arial" w:cs="Arial"/>
                <w:color w:val="000000"/>
                <w:sz w:val="16"/>
                <w:szCs w:val="16"/>
              </w:rPr>
            </w:pPr>
            <w:r w:rsidRPr="006967CD">
              <w:rPr>
                <w:rFonts w:ascii="Arial" w:hAnsi="Arial" w:cs="Arial"/>
                <w:color w:val="000000"/>
                <w:sz w:val="16"/>
                <w:szCs w:val="16"/>
              </w:rPr>
              <w:t>19</w:t>
            </w:r>
          </w:p>
        </w:tc>
        <w:tc>
          <w:tcPr>
            <w:tcW w:w="1350" w:type="dxa"/>
            <w:tcBorders>
              <w:top w:val="nil"/>
              <w:left w:val="nil"/>
              <w:bottom w:val="single" w:sz="8" w:space="0" w:color="3872AC"/>
              <w:right w:val="single" w:sz="8" w:space="0" w:color="3872AC"/>
            </w:tcBorders>
            <w:shd w:val="clear" w:color="000000" w:fill="FFFFFF"/>
            <w:vAlign w:val="bottom"/>
            <w:hideMark/>
          </w:tcPr>
          <w:p w:rsidR="006967CD" w:rsidRPr="006967CD" w:rsidRDefault="006967CD" w:rsidP="006967CD">
            <w:pPr>
              <w:jc w:val="right"/>
              <w:rPr>
                <w:rFonts w:ascii="Arial" w:hAnsi="Arial" w:cs="Arial"/>
                <w:color w:val="000000"/>
                <w:sz w:val="16"/>
                <w:szCs w:val="16"/>
              </w:rPr>
            </w:pPr>
            <w:r w:rsidRPr="006967CD">
              <w:rPr>
                <w:rFonts w:ascii="Arial" w:hAnsi="Arial" w:cs="Arial"/>
                <w:color w:val="000000"/>
                <w:sz w:val="16"/>
                <w:szCs w:val="16"/>
              </w:rPr>
              <w:t>11%</w:t>
            </w:r>
          </w:p>
        </w:tc>
      </w:tr>
      <w:tr w:rsidR="006967CD" w:rsidRPr="006967CD" w:rsidTr="007C4E86">
        <w:trPr>
          <w:trHeight w:val="345"/>
        </w:trPr>
        <w:tc>
          <w:tcPr>
            <w:tcW w:w="3020" w:type="dxa"/>
            <w:gridSpan w:val="2"/>
            <w:tcBorders>
              <w:top w:val="single" w:sz="8" w:space="0" w:color="3872AC"/>
              <w:left w:val="single" w:sz="8" w:space="0" w:color="3872AC"/>
              <w:bottom w:val="single" w:sz="8" w:space="0" w:color="3872AC"/>
              <w:right w:val="single" w:sz="8" w:space="0" w:color="3872AC"/>
            </w:tcBorders>
            <w:shd w:val="clear" w:color="000000" w:fill="FAF3D4"/>
            <w:vAlign w:val="center"/>
            <w:hideMark/>
          </w:tcPr>
          <w:p w:rsidR="006967CD" w:rsidRPr="006967CD" w:rsidRDefault="006967CD" w:rsidP="006967CD">
            <w:pPr>
              <w:rPr>
                <w:rFonts w:ascii="Arial" w:hAnsi="Arial" w:cs="Arial"/>
                <w:b/>
                <w:bCs/>
                <w:color w:val="000000"/>
                <w:sz w:val="18"/>
                <w:szCs w:val="18"/>
              </w:rPr>
            </w:pPr>
            <w:r w:rsidRPr="006967CD">
              <w:rPr>
                <w:rFonts w:ascii="Arial" w:hAnsi="Arial" w:cs="Arial"/>
                <w:b/>
                <w:bCs/>
                <w:color w:val="000000"/>
                <w:sz w:val="18"/>
                <w:szCs w:val="18"/>
              </w:rPr>
              <w:t>Subtotal: Certificate</w:t>
            </w:r>
          </w:p>
        </w:tc>
        <w:tc>
          <w:tcPr>
            <w:tcW w:w="1210" w:type="dxa"/>
            <w:tcBorders>
              <w:top w:val="nil"/>
              <w:left w:val="nil"/>
              <w:bottom w:val="single" w:sz="8" w:space="0" w:color="3872AC"/>
              <w:right w:val="single" w:sz="8" w:space="0" w:color="3872AC"/>
            </w:tcBorders>
            <w:shd w:val="clear" w:color="000000" w:fill="C0C0C0"/>
            <w:vAlign w:val="bottom"/>
            <w:hideMark/>
          </w:tcPr>
          <w:p w:rsidR="006967CD" w:rsidRPr="006967CD" w:rsidRDefault="006967CD" w:rsidP="006967CD">
            <w:pPr>
              <w:jc w:val="right"/>
              <w:rPr>
                <w:rFonts w:ascii="Trebuchet MS" w:hAnsi="Trebuchet MS"/>
                <w:b/>
                <w:bCs/>
                <w:color w:val="000000"/>
                <w:sz w:val="18"/>
                <w:szCs w:val="18"/>
              </w:rPr>
            </w:pPr>
            <w:r w:rsidRPr="006967CD">
              <w:rPr>
                <w:rFonts w:ascii="Trebuchet MS" w:hAnsi="Trebuchet MS"/>
                <w:b/>
                <w:bCs/>
                <w:color w:val="000000"/>
                <w:sz w:val="18"/>
                <w:szCs w:val="18"/>
              </w:rPr>
              <w:t>17</w:t>
            </w:r>
          </w:p>
        </w:tc>
        <w:tc>
          <w:tcPr>
            <w:tcW w:w="1260" w:type="dxa"/>
            <w:tcBorders>
              <w:top w:val="nil"/>
              <w:left w:val="nil"/>
              <w:bottom w:val="single" w:sz="8" w:space="0" w:color="3872AC"/>
              <w:right w:val="single" w:sz="8" w:space="0" w:color="3872AC"/>
            </w:tcBorders>
            <w:shd w:val="clear" w:color="000000" w:fill="C0C0C0"/>
            <w:vAlign w:val="bottom"/>
            <w:hideMark/>
          </w:tcPr>
          <w:p w:rsidR="006967CD" w:rsidRPr="006967CD" w:rsidRDefault="006967CD" w:rsidP="006967CD">
            <w:pPr>
              <w:jc w:val="right"/>
              <w:rPr>
                <w:rFonts w:ascii="Trebuchet MS" w:hAnsi="Trebuchet MS"/>
                <w:b/>
                <w:bCs/>
                <w:color w:val="000000"/>
                <w:sz w:val="18"/>
                <w:szCs w:val="18"/>
              </w:rPr>
            </w:pPr>
            <w:r w:rsidRPr="006967CD">
              <w:rPr>
                <w:rFonts w:ascii="Trebuchet MS" w:hAnsi="Trebuchet MS"/>
                <w:b/>
                <w:bCs/>
                <w:color w:val="000000"/>
                <w:sz w:val="18"/>
                <w:szCs w:val="18"/>
              </w:rPr>
              <w:t> </w:t>
            </w:r>
          </w:p>
        </w:tc>
        <w:tc>
          <w:tcPr>
            <w:tcW w:w="1170" w:type="dxa"/>
            <w:tcBorders>
              <w:top w:val="nil"/>
              <w:left w:val="nil"/>
              <w:bottom w:val="single" w:sz="8" w:space="0" w:color="3872AC"/>
              <w:right w:val="single" w:sz="8" w:space="0" w:color="3872AC"/>
            </w:tcBorders>
            <w:shd w:val="clear" w:color="000000" w:fill="C0C0C0"/>
            <w:vAlign w:val="bottom"/>
            <w:hideMark/>
          </w:tcPr>
          <w:p w:rsidR="006967CD" w:rsidRPr="006967CD" w:rsidRDefault="006967CD" w:rsidP="006967CD">
            <w:pPr>
              <w:jc w:val="right"/>
              <w:rPr>
                <w:rFonts w:ascii="Trebuchet MS" w:hAnsi="Trebuchet MS"/>
                <w:b/>
                <w:bCs/>
                <w:color w:val="000000"/>
                <w:sz w:val="18"/>
                <w:szCs w:val="18"/>
              </w:rPr>
            </w:pPr>
            <w:r w:rsidRPr="006967CD">
              <w:rPr>
                <w:rFonts w:ascii="Trebuchet MS" w:hAnsi="Trebuchet MS"/>
                <w:b/>
                <w:bCs/>
                <w:color w:val="000000"/>
                <w:sz w:val="18"/>
                <w:szCs w:val="18"/>
              </w:rPr>
              <w:t>180</w:t>
            </w:r>
          </w:p>
        </w:tc>
        <w:tc>
          <w:tcPr>
            <w:tcW w:w="1350" w:type="dxa"/>
            <w:tcBorders>
              <w:top w:val="nil"/>
              <w:left w:val="nil"/>
              <w:bottom w:val="single" w:sz="8" w:space="0" w:color="3872AC"/>
              <w:right w:val="single" w:sz="8" w:space="0" w:color="3872AC"/>
            </w:tcBorders>
            <w:shd w:val="clear" w:color="000000" w:fill="C0C0C0"/>
            <w:vAlign w:val="bottom"/>
            <w:hideMark/>
          </w:tcPr>
          <w:p w:rsidR="006967CD" w:rsidRPr="006967CD" w:rsidRDefault="006967CD" w:rsidP="006967CD">
            <w:pPr>
              <w:jc w:val="right"/>
              <w:rPr>
                <w:rFonts w:ascii="Trebuchet MS" w:hAnsi="Trebuchet MS"/>
                <w:b/>
                <w:bCs/>
                <w:color w:val="000000"/>
                <w:sz w:val="18"/>
                <w:szCs w:val="18"/>
              </w:rPr>
            </w:pPr>
            <w:r w:rsidRPr="006967CD">
              <w:rPr>
                <w:rFonts w:ascii="Trebuchet MS" w:hAnsi="Trebuchet MS"/>
                <w:b/>
                <w:bCs/>
                <w:color w:val="000000"/>
                <w:sz w:val="18"/>
                <w:szCs w:val="18"/>
              </w:rPr>
              <w:t> </w:t>
            </w:r>
          </w:p>
        </w:tc>
      </w:tr>
      <w:tr w:rsidR="006967CD" w:rsidRPr="006967CD" w:rsidTr="007C4E86">
        <w:trPr>
          <w:trHeight w:val="315"/>
        </w:trPr>
        <w:tc>
          <w:tcPr>
            <w:tcW w:w="1240" w:type="dxa"/>
            <w:vMerge w:val="restart"/>
            <w:tcBorders>
              <w:top w:val="nil"/>
              <w:left w:val="single" w:sz="8" w:space="0" w:color="3872AC"/>
              <w:bottom w:val="single" w:sz="8" w:space="0" w:color="3872AC"/>
              <w:right w:val="single" w:sz="8" w:space="0" w:color="3872AC"/>
            </w:tcBorders>
            <w:shd w:val="clear" w:color="000000" w:fill="FAF3D4"/>
            <w:vAlign w:val="center"/>
            <w:hideMark/>
          </w:tcPr>
          <w:p w:rsidR="006967CD" w:rsidRPr="006967CD" w:rsidRDefault="006967CD" w:rsidP="006967CD">
            <w:pPr>
              <w:rPr>
                <w:rFonts w:ascii="Arial" w:hAnsi="Arial" w:cs="Arial"/>
                <w:b/>
                <w:bCs/>
                <w:color w:val="000000"/>
                <w:sz w:val="18"/>
                <w:szCs w:val="18"/>
              </w:rPr>
            </w:pPr>
            <w:r w:rsidRPr="006967CD">
              <w:rPr>
                <w:rFonts w:ascii="Arial" w:hAnsi="Arial" w:cs="Arial"/>
                <w:b/>
                <w:bCs/>
                <w:color w:val="000000"/>
                <w:sz w:val="18"/>
                <w:szCs w:val="18"/>
              </w:rPr>
              <w:t>Degree</w:t>
            </w:r>
          </w:p>
        </w:tc>
        <w:tc>
          <w:tcPr>
            <w:tcW w:w="1780" w:type="dxa"/>
            <w:tcBorders>
              <w:top w:val="nil"/>
              <w:left w:val="nil"/>
              <w:bottom w:val="single" w:sz="8" w:space="0" w:color="3872AC"/>
              <w:right w:val="single" w:sz="8" w:space="0" w:color="3872AC"/>
            </w:tcBorders>
            <w:shd w:val="clear" w:color="000000" w:fill="FAF3D4"/>
            <w:vAlign w:val="center"/>
            <w:hideMark/>
          </w:tcPr>
          <w:p w:rsidR="006967CD" w:rsidRPr="006967CD" w:rsidRDefault="006967CD" w:rsidP="006967CD">
            <w:pPr>
              <w:rPr>
                <w:rFonts w:ascii="Arial" w:hAnsi="Arial" w:cs="Arial"/>
                <w:b/>
                <w:bCs/>
                <w:color w:val="000000"/>
                <w:sz w:val="18"/>
                <w:szCs w:val="18"/>
              </w:rPr>
            </w:pPr>
            <w:r w:rsidRPr="006967CD">
              <w:rPr>
                <w:rFonts w:ascii="Arial" w:hAnsi="Arial" w:cs="Arial"/>
                <w:b/>
                <w:bCs/>
                <w:color w:val="000000"/>
                <w:sz w:val="18"/>
                <w:szCs w:val="18"/>
              </w:rPr>
              <w:t xml:space="preserve">African </w:t>
            </w:r>
            <w:proofErr w:type="spellStart"/>
            <w:r w:rsidRPr="006967CD">
              <w:rPr>
                <w:rFonts w:ascii="Arial" w:hAnsi="Arial" w:cs="Arial"/>
                <w:b/>
                <w:bCs/>
                <w:color w:val="000000"/>
                <w:sz w:val="18"/>
                <w:szCs w:val="18"/>
              </w:rPr>
              <w:t>Amer</w:t>
            </w:r>
            <w:proofErr w:type="spellEnd"/>
            <w:r w:rsidRPr="006967CD">
              <w:rPr>
                <w:rFonts w:ascii="Arial" w:hAnsi="Arial" w:cs="Arial"/>
                <w:b/>
                <w:bCs/>
                <w:color w:val="000000"/>
                <w:sz w:val="18"/>
                <w:szCs w:val="18"/>
              </w:rPr>
              <w:t>/Black</w:t>
            </w:r>
          </w:p>
        </w:tc>
        <w:tc>
          <w:tcPr>
            <w:tcW w:w="1210" w:type="dxa"/>
            <w:tcBorders>
              <w:top w:val="nil"/>
              <w:left w:val="nil"/>
              <w:bottom w:val="single" w:sz="8" w:space="0" w:color="3872AC"/>
              <w:right w:val="single" w:sz="8" w:space="0" w:color="3872AC"/>
            </w:tcBorders>
            <w:shd w:val="clear" w:color="000000" w:fill="FFFFFF"/>
            <w:vAlign w:val="bottom"/>
            <w:hideMark/>
          </w:tcPr>
          <w:p w:rsidR="006967CD" w:rsidRPr="006967CD" w:rsidRDefault="006967CD" w:rsidP="006967CD">
            <w:pPr>
              <w:jc w:val="right"/>
              <w:rPr>
                <w:rFonts w:ascii="Arial" w:hAnsi="Arial" w:cs="Arial"/>
                <w:color w:val="000000"/>
                <w:sz w:val="16"/>
                <w:szCs w:val="16"/>
              </w:rPr>
            </w:pPr>
            <w:r w:rsidRPr="006967CD">
              <w:rPr>
                <w:rFonts w:ascii="Arial" w:hAnsi="Arial" w:cs="Arial"/>
                <w:color w:val="000000"/>
                <w:sz w:val="16"/>
                <w:szCs w:val="16"/>
              </w:rPr>
              <w:t>2</w:t>
            </w:r>
          </w:p>
        </w:tc>
        <w:tc>
          <w:tcPr>
            <w:tcW w:w="1260" w:type="dxa"/>
            <w:tcBorders>
              <w:top w:val="nil"/>
              <w:left w:val="nil"/>
              <w:bottom w:val="single" w:sz="8" w:space="0" w:color="3872AC"/>
              <w:right w:val="single" w:sz="8" w:space="0" w:color="3872AC"/>
            </w:tcBorders>
            <w:shd w:val="clear" w:color="000000" w:fill="FFFFFF"/>
            <w:vAlign w:val="bottom"/>
            <w:hideMark/>
          </w:tcPr>
          <w:p w:rsidR="006967CD" w:rsidRPr="006967CD" w:rsidRDefault="006967CD" w:rsidP="006967CD">
            <w:pPr>
              <w:jc w:val="right"/>
              <w:rPr>
                <w:rFonts w:ascii="Arial" w:hAnsi="Arial" w:cs="Arial"/>
                <w:color w:val="000000"/>
                <w:sz w:val="16"/>
                <w:szCs w:val="16"/>
              </w:rPr>
            </w:pPr>
            <w:r w:rsidRPr="006967CD">
              <w:rPr>
                <w:rFonts w:ascii="Arial" w:hAnsi="Arial" w:cs="Arial"/>
                <w:color w:val="000000"/>
                <w:sz w:val="16"/>
                <w:szCs w:val="16"/>
              </w:rPr>
              <w:t>3%</w:t>
            </w:r>
          </w:p>
        </w:tc>
        <w:tc>
          <w:tcPr>
            <w:tcW w:w="1170" w:type="dxa"/>
            <w:tcBorders>
              <w:top w:val="nil"/>
              <w:left w:val="nil"/>
              <w:bottom w:val="single" w:sz="8" w:space="0" w:color="3872AC"/>
              <w:right w:val="single" w:sz="8" w:space="0" w:color="3872AC"/>
            </w:tcBorders>
            <w:shd w:val="clear" w:color="000000" w:fill="FFFFFF"/>
            <w:vAlign w:val="bottom"/>
            <w:hideMark/>
          </w:tcPr>
          <w:p w:rsidR="006967CD" w:rsidRPr="006967CD" w:rsidRDefault="006967CD" w:rsidP="006967CD">
            <w:pPr>
              <w:jc w:val="right"/>
              <w:rPr>
                <w:rFonts w:ascii="Arial" w:hAnsi="Arial" w:cs="Arial"/>
                <w:color w:val="000000"/>
                <w:sz w:val="16"/>
                <w:szCs w:val="16"/>
              </w:rPr>
            </w:pPr>
            <w:r w:rsidRPr="006967CD">
              <w:rPr>
                <w:rFonts w:ascii="Arial" w:hAnsi="Arial" w:cs="Arial"/>
                <w:color w:val="000000"/>
                <w:sz w:val="16"/>
                <w:szCs w:val="16"/>
              </w:rPr>
              <w:t>7</w:t>
            </w:r>
          </w:p>
        </w:tc>
        <w:tc>
          <w:tcPr>
            <w:tcW w:w="1350" w:type="dxa"/>
            <w:tcBorders>
              <w:top w:val="nil"/>
              <w:left w:val="nil"/>
              <w:bottom w:val="single" w:sz="8" w:space="0" w:color="3872AC"/>
              <w:right w:val="single" w:sz="8" w:space="0" w:color="3872AC"/>
            </w:tcBorders>
            <w:shd w:val="clear" w:color="000000" w:fill="FFFFFF"/>
            <w:vAlign w:val="bottom"/>
            <w:hideMark/>
          </w:tcPr>
          <w:p w:rsidR="006967CD" w:rsidRPr="006967CD" w:rsidRDefault="006967CD" w:rsidP="006967CD">
            <w:pPr>
              <w:jc w:val="right"/>
              <w:rPr>
                <w:rFonts w:ascii="Arial" w:hAnsi="Arial" w:cs="Arial"/>
                <w:color w:val="000000"/>
                <w:sz w:val="16"/>
                <w:szCs w:val="16"/>
              </w:rPr>
            </w:pPr>
            <w:r w:rsidRPr="006967CD">
              <w:rPr>
                <w:rFonts w:ascii="Arial" w:hAnsi="Arial" w:cs="Arial"/>
                <w:color w:val="000000"/>
                <w:sz w:val="16"/>
                <w:szCs w:val="16"/>
              </w:rPr>
              <w:t>5%</w:t>
            </w:r>
          </w:p>
        </w:tc>
      </w:tr>
      <w:tr w:rsidR="006967CD" w:rsidRPr="006967CD" w:rsidTr="007C4E86">
        <w:trPr>
          <w:trHeight w:val="315"/>
        </w:trPr>
        <w:tc>
          <w:tcPr>
            <w:tcW w:w="1240" w:type="dxa"/>
            <w:vMerge/>
            <w:tcBorders>
              <w:top w:val="nil"/>
              <w:left w:val="single" w:sz="8" w:space="0" w:color="3872AC"/>
              <w:bottom w:val="single" w:sz="8" w:space="0" w:color="3872AC"/>
              <w:right w:val="single" w:sz="8" w:space="0" w:color="3872AC"/>
            </w:tcBorders>
            <w:vAlign w:val="center"/>
            <w:hideMark/>
          </w:tcPr>
          <w:p w:rsidR="006967CD" w:rsidRPr="006967CD" w:rsidRDefault="006967CD" w:rsidP="006967CD">
            <w:pPr>
              <w:rPr>
                <w:rFonts w:ascii="Arial" w:hAnsi="Arial" w:cs="Arial"/>
                <w:b/>
                <w:bCs/>
                <w:color w:val="000000"/>
                <w:sz w:val="18"/>
                <w:szCs w:val="18"/>
              </w:rPr>
            </w:pPr>
          </w:p>
        </w:tc>
        <w:tc>
          <w:tcPr>
            <w:tcW w:w="1780" w:type="dxa"/>
            <w:tcBorders>
              <w:top w:val="nil"/>
              <w:left w:val="nil"/>
              <w:bottom w:val="single" w:sz="8" w:space="0" w:color="3872AC"/>
              <w:right w:val="single" w:sz="8" w:space="0" w:color="3872AC"/>
            </w:tcBorders>
            <w:shd w:val="clear" w:color="000000" w:fill="FAF3D4"/>
            <w:vAlign w:val="center"/>
            <w:hideMark/>
          </w:tcPr>
          <w:p w:rsidR="006967CD" w:rsidRPr="006967CD" w:rsidRDefault="006967CD" w:rsidP="006967CD">
            <w:pPr>
              <w:rPr>
                <w:rFonts w:ascii="Arial" w:hAnsi="Arial" w:cs="Arial"/>
                <w:b/>
                <w:bCs/>
                <w:color w:val="000000"/>
                <w:sz w:val="18"/>
                <w:szCs w:val="18"/>
              </w:rPr>
            </w:pPr>
            <w:r w:rsidRPr="006967CD">
              <w:rPr>
                <w:rFonts w:ascii="Arial" w:hAnsi="Arial" w:cs="Arial"/>
                <w:b/>
                <w:bCs/>
                <w:color w:val="000000"/>
                <w:sz w:val="18"/>
                <w:szCs w:val="18"/>
              </w:rPr>
              <w:t>American Indian</w:t>
            </w:r>
          </w:p>
        </w:tc>
        <w:tc>
          <w:tcPr>
            <w:tcW w:w="1210" w:type="dxa"/>
            <w:tcBorders>
              <w:top w:val="nil"/>
              <w:left w:val="nil"/>
              <w:bottom w:val="single" w:sz="8" w:space="0" w:color="3872AC"/>
              <w:right w:val="single" w:sz="8" w:space="0" w:color="3872AC"/>
            </w:tcBorders>
            <w:shd w:val="clear" w:color="000000" w:fill="FFFFFF"/>
            <w:vAlign w:val="bottom"/>
            <w:hideMark/>
          </w:tcPr>
          <w:p w:rsidR="006967CD" w:rsidRPr="006967CD" w:rsidRDefault="006967CD" w:rsidP="006967CD">
            <w:pPr>
              <w:jc w:val="right"/>
              <w:rPr>
                <w:rFonts w:ascii="Arial" w:hAnsi="Arial" w:cs="Arial"/>
                <w:color w:val="000000"/>
                <w:sz w:val="16"/>
                <w:szCs w:val="16"/>
              </w:rPr>
            </w:pPr>
            <w:r w:rsidRPr="006967CD">
              <w:rPr>
                <w:rFonts w:ascii="Arial" w:hAnsi="Arial" w:cs="Arial"/>
                <w:color w:val="000000"/>
                <w:sz w:val="16"/>
                <w:szCs w:val="16"/>
              </w:rPr>
              <w:t> </w:t>
            </w:r>
          </w:p>
        </w:tc>
        <w:tc>
          <w:tcPr>
            <w:tcW w:w="1260" w:type="dxa"/>
            <w:tcBorders>
              <w:top w:val="nil"/>
              <w:left w:val="nil"/>
              <w:bottom w:val="single" w:sz="8" w:space="0" w:color="3872AC"/>
              <w:right w:val="single" w:sz="8" w:space="0" w:color="3872AC"/>
            </w:tcBorders>
            <w:shd w:val="clear" w:color="000000" w:fill="FFFFFF"/>
            <w:vAlign w:val="bottom"/>
            <w:hideMark/>
          </w:tcPr>
          <w:p w:rsidR="006967CD" w:rsidRPr="006967CD" w:rsidRDefault="006967CD" w:rsidP="006967CD">
            <w:pPr>
              <w:jc w:val="right"/>
              <w:rPr>
                <w:rFonts w:ascii="Arial" w:hAnsi="Arial" w:cs="Arial"/>
                <w:color w:val="000000"/>
                <w:sz w:val="16"/>
                <w:szCs w:val="16"/>
              </w:rPr>
            </w:pPr>
            <w:r w:rsidRPr="006967CD">
              <w:rPr>
                <w:rFonts w:ascii="Arial" w:hAnsi="Arial" w:cs="Arial"/>
                <w:color w:val="000000"/>
                <w:sz w:val="16"/>
                <w:szCs w:val="16"/>
              </w:rPr>
              <w:t> </w:t>
            </w:r>
          </w:p>
        </w:tc>
        <w:tc>
          <w:tcPr>
            <w:tcW w:w="1170" w:type="dxa"/>
            <w:tcBorders>
              <w:top w:val="nil"/>
              <w:left w:val="nil"/>
              <w:bottom w:val="single" w:sz="8" w:space="0" w:color="3872AC"/>
              <w:right w:val="single" w:sz="8" w:space="0" w:color="3872AC"/>
            </w:tcBorders>
            <w:shd w:val="clear" w:color="000000" w:fill="FFFFFF"/>
            <w:vAlign w:val="bottom"/>
            <w:hideMark/>
          </w:tcPr>
          <w:p w:rsidR="006967CD" w:rsidRPr="006967CD" w:rsidRDefault="006967CD" w:rsidP="006967CD">
            <w:pPr>
              <w:jc w:val="right"/>
              <w:rPr>
                <w:rFonts w:ascii="Arial" w:hAnsi="Arial" w:cs="Arial"/>
                <w:color w:val="000000"/>
                <w:sz w:val="16"/>
                <w:szCs w:val="16"/>
              </w:rPr>
            </w:pPr>
            <w:r w:rsidRPr="006967CD">
              <w:rPr>
                <w:rFonts w:ascii="Arial" w:hAnsi="Arial" w:cs="Arial"/>
                <w:color w:val="000000"/>
                <w:sz w:val="16"/>
                <w:szCs w:val="16"/>
              </w:rPr>
              <w:t> </w:t>
            </w:r>
          </w:p>
        </w:tc>
        <w:tc>
          <w:tcPr>
            <w:tcW w:w="1350" w:type="dxa"/>
            <w:tcBorders>
              <w:top w:val="nil"/>
              <w:left w:val="nil"/>
              <w:bottom w:val="single" w:sz="8" w:space="0" w:color="3872AC"/>
              <w:right w:val="single" w:sz="8" w:space="0" w:color="3872AC"/>
            </w:tcBorders>
            <w:shd w:val="clear" w:color="000000" w:fill="FFFFFF"/>
            <w:vAlign w:val="bottom"/>
            <w:hideMark/>
          </w:tcPr>
          <w:p w:rsidR="006967CD" w:rsidRPr="006967CD" w:rsidRDefault="006967CD" w:rsidP="006967CD">
            <w:pPr>
              <w:jc w:val="right"/>
              <w:rPr>
                <w:rFonts w:ascii="Arial" w:hAnsi="Arial" w:cs="Arial"/>
                <w:color w:val="000000"/>
                <w:sz w:val="16"/>
                <w:szCs w:val="16"/>
              </w:rPr>
            </w:pPr>
            <w:r w:rsidRPr="006967CD">
              <w:rPr>
                <w:rFonts w:ascii="Arial" w:hAnsi="Arial" w:cs="Arial"/>
                <w:color w:val="000000"/>
                <w:sz w:val="16"/>
                <w:szCs w:val="16"/>
              </w:rPr>
              <w:t> </w:t>
            </w:r>
          </w:p>
        </w:tc>
      </w:tr>
      <w:tr w:rsidR="006967CD" w:rsidRPr="006967CD" w:rsidTr="007C4E86">
        <w:trPr>
          <w:trHeight w:val="315"/>
        </w:trPr>
        <w:tc>
          <w:tcPr>
            <w:tcW w:w="1240" w:type="dxa"/>
            <w:vMerge/>
            <w:tcBorders>
              <w:top w:val="nil"/>
              <w:left w:val="single" w:sz="8" w:space="0" w:color="3872AC"/>
              <w:bottom w:val="single" w:sz="8" w:space="0" w:color="3872AC"/>
              <w:right w:val="single" w:sz="8" w:space="0" w:color="3872AC"/>
            </w:tcBorders>
            <w:vAlign w:val="center"/>
            <w:hideMark/>
          </w:tcPr>
          <w:p w:rsidR="006967CD" w:rsidRPr="006967CD" w:rsidRDefault="006967CD" w:rsidP="006967CD">
            <w:pPr>
              <w:rPr>
                <w:rFonts w:ascii="Arial" w:hAnsi="Arial" w:cs="Arial"/>
                <w:b/>
                <w:bCs/>
                <w:color w:val="000000"/>
                <w:sz w:val="18"/>
                <w:szCs w:val="18"/>
              </w:rPr>
            </w:pPr>
          </w:p>
        </w:tc>
        <w:tc>
          <w:tcPr>
            <w:tcW w:w="1780" w:type="dxa"/>
            <w:tcBorders>
              <w:top w:val="nil"/>
              <w:left w:val="nil"/>
              <w:bottom w:val="single" w:sz="8" w:space="0" w:color="3872AC"/>
              <w:right w:val="single" w:sz="8" w:space="0" w:color="3872AC"/>
            </w:tcBorders>
            <w:shd w:val="clear" w:color="000000" w:fill="FAF3D4"/>
            <w:vAlign w:val="center"/>
            <w:hideMark/>
          </w:tcPr>
          <w:p w:rsidR="006967CD" w:rsidRPr="006967CD" w:rsidRDefault="006967CD" w:rsidP="006967CD">
            <w:pPr>
              <w:rPr>
                <w:rFonts w:ascii="Arial" w:hAnsi="Arial" w:cs="Arial"/>
                <w:b/>
                <w:bCs/>
                <w:color w:val="000000"/>
                <w:sz w:val="18"/>
                <w:szCs w:val="18"/>
              </w:rPr>
            </w:pPr>
            <w:r w:rsidRPr="006967CD">
              <w:rPr>
                <w:rFonts w:ascii="Arial" w:hAnsi="Arial" w:cs="Arial"/>
                <w:b/>
                <w:bCs/>
                <w:color w:val="000000"/>
                <w:sz w:val="18"/>
                <w:szCs w:val="18"/>
              </w:rPr>
              <w:t>Asian/Pacific Island</w:t>
            </w:r>
          </w:p>
        </w:tc>
        <w:tc>
          <w:tcPr>
            <w:tcW w:w="1210" w:type="dxa"/>
            <w:tcBorders>
              <w:top w:val="nil"/>
              <w:left w:val="nil"/>
              <w:bottom w:val="single" w:sz="8" w:space="0" w:color="3872AC"/>
              <w:right w:val="single" w:sz="8" w:space="0" w:color="3872AC"/>
            </w:tcBorders>
            <w:shd w:val="clear" w:color="000000" w:fill="FFFFFF"/>
            <w:vAlign w:val="bottom"/>
            <w:hideMark/>
          </w:tcPr>
          <w:p w:rsidR="006967CD" w:rsidRPr="006967CD" w:rsidRDefault="006967CD" w:rsidP="006967CD">
            <w:pPr>
              <w:jc w:val="right"/>
              <w:rPr>
                <w:rFonts w:ascii="Arial" w:hAnsi="Arial" w:cs="Arial"/>
                <w:color w:val="000000"/>
                <w:sz w:val="16"/>
                <w:szCs w:val="16"/>
              </w:rPr>
            </w:pPr>
            <w:r w:rsidRPr="006967CD">
              <w:rPr>
                <w:rFonts w:ascii="Arial" w:hAnsi="Arial" w:cs="Arial"/>
                <w:color w:val="000000"/>
                <w:sz w:val="16"/>
                <w:szCs w:val="16"/>
              </w:rPr>
              <w:t>2</w:t>
            </w:r>
          </w:p>
        </w:tc>
        <w:tc>
          <w:tcPr>
            <w:tcW w:w="1260" w:type="dxa"/>
            <w:tcBorders>
              <w:top w:val="nil"/>
              <w:left w:val="nil"/>
              <w:bottom w:val="single" w:sz="8" w:space="0" w:color="3872AC"/>
              <w:right w:val="single" w:sz="8" w:space="0" w:color="3872AC"/>
            </w:tcBorders>
            <w:shd w:val="clear" w:color="000000" w:fill="FFFFFF"/>
            <w:vAlign w:val="bottom"/>
            <w:hideMark/>
          </w:tcPr>
          <w:p w:rsidR="006967CD" w:rsidRPr="006967CD" w:rsidRDefault="006967CD" w:rsidP="006967CD">
            <w:pPr>
              <w:jc w:val="right"/>
              <w:rPr>
                <w:rFonts w:ascii="Arial" w:hAnsi="Arial" w:cs="Arial"/>
                <w:color w:val="000000"/>
                <w:sz w:val="16"/>
                <w:szCs w:val="16"/>
              </w:rPr>
            </w:pPr>
            <w:r w:rsidRPr="006967CD">
              <w:rPr>
                <w:rFonts w:ascii="Arial" w:hAnsi="Arial" w:cs="Arial"/>
                <w:color w:val="000000"/>
                <w:sz w:val="16"/>
                <w:szCs w:val="16"/>
              </w:rPr>
              <w:t>3%</w:t>
            </w:r>
          </w:p>
        </w:tc>
        <w:tc>
          <w:tcPr>
            <w:tcW w:w="1170" w:type="dxa"/>
            <w:tcBorders>
              <w:top w:val="nil"/>
              <w:left w:val="nil"/>
              <w:bottom w:val="single" w:sz="8" w:space="0" w:color="3872AC"/>
              <w:right w:val="single" w:sz="8" w:space="0" w:color="3872AC"/>
            </w:tcBorders>
            <w:shd w:val="clear" w:color="000000" w:fill="FFFFFF"/>
            <w:vAlign w:val="bottom"/>
            <w:hideMark/>
          </w:tcPr>
          <w:p w:rsidR="006967CD" w:rsidRPr="006967CD" w:rsidRDefault="006967CD" w:rsidP="006967CD">
            <w:pPr>
              <w:jc w:val="right"/>
              <w:rPr>
                <w:rFonts w:ascii="Arial" w:hAnsi="Arial" w:cs="Arial"/>
                <w:color w:val="000000"/>
                <w:sz w:val="16"/>
                <w:szCs w:val="16"/>
              </w:rPr>
            </w:pPr>
            <w:r w:rsidRPr="006967CD">
              <w:rPr>
                <w:rFonts w:ascii="Arial" w:hAnsi="Arial" w:cs="Arial"/>
                <w:color w:val="000000"/>
                <w:sz w:val="16"/>
                <w:szCs w:val="16"/>
              </w:rPr>
              <w:t>2</w:t>
            </w:r>
          </w:p>
        </w:tc>
        <w:tc>
          <w:tcPr>
            <w:tcW w:w="1350" w:type="dxa"/>
            <w:tcBorders>
              <w:top w:val="nil"/>
              <w:left w:val="nil"/>
              <w:bottom w:val="single" w:sz="8" w:space="0" w:color="3872AC"/>
              <w:right w:val="single" w:sz="8" w:space="0" w:color="3872AC"/>
            </w:tcBorders>
            <w:shd w:val="clear" w:color="000000" w:fill="FFFFFF"/>
            <w:vAlign w:val="bottom"/>
            <w:hideMark/>
          </w:tcPr>
          <w:p w:rsidR="006967CD" w:rsidRPr="006967CD" w:rsidRDefault="006967CD" w:rsidP="006967CD">
            <w:pPr>
              <w:jc w:val="right"/>
              <w:rPr>
                <w:rFonts w:ascii="Arial" w:hAnsi="Arial" w:cs="Arial"/>
                <w:color w:val="000000"/>
                <w:sz w:val="16"/>
                <w:szCs w:val="16"/>
              </w:rPr>
            </w:pPr>
            <w:r w:rsidRPr="006967CD">
              <w:rPr>
                <w:rFonts w:ascii="Arial" w:hAnsi="Arial" w:cs="Arial"/>
                <w:color w:val="000000"/>
                <w:sz w:val="16"/>
                <w:szCs w:val="16"/>
              </w:rPr>
              <w:t>1%</w:t>
            </w:r>
          </w:p>
        </w:tc>
      </w:tr>
      <w:tr w:rsidR="006967CD" w:rsidRPr="006967CD" w:rsidTr="007C4E86">
        <w:trPr>
          <w:trHeight w:val="315"/>
        </w:trPr>
        <w:tc>
          <w:tcPr>
            <w:tcW w:w="1240" w:type="dxa"/>
            <w:vMerge/>
            <w:tcBorders>
              <w:top w:val="nil"/>
              <w:left w:val="single" w:sz="8" w:space="0" w:color="3872AC"/>
              <w:bottom w:val="single" w:sz="8" w:space="0" w:color="3872AC"/>
              <w:right w:val="single" w:sz="8" w:space="0" w:color="3872AC"/>
            </w:tcBorders>
            <w:vAlign w:val="center"/>
            <w:hideMark/>
          </w:tcPr>
          <w:p w:rsidR="006967CD" w:rsidRPr="006967CD" w:rsidRDefault="006967CD" w:rsidP="006967CD">
            <w:pPr>
              <w:rPr>
                <w:rFonts w:ascii="Arial" w:hAnsi="Arial" w:cs="Arial"/>
                <w:b/>
                <w:bCs/>
                <w:color w:val="000000"/>
                <w:sz w:val="18"/>
                <w:szCs w:val="18"/>
              </w:rPr>
            </w:pPr>
          </w:p>
        </w:tc>
        <w:tc>
          <w:tcPr>
            <w:tcW w:w="1780" w:type="dxa"/>
            <w:tcBorders>
              <w:top w:val="nil"/>
              <w:left w:val="nil"/>
              <w:bottom w:val="single" w:sz="8" w:space="0" w:color="3872AC"/>
              <w:right w:val="single" w:sz="8" w:space="0" w:color="3872AC"/>
            </w:tcBorders>
            <w:shd w:val="clear" w:color="000000" w:fill="FAF3D4"/>
            <w:vAlign w:val="center"/>
            <w:hideMark/>
          </w:tcPr>
          <w:p w:rsidR="006967CD" w:rsidRPr="006967CD" w:rsidRDefault="006967CD" w:rsidP="006967CD">
            <w:pPr>
              <w:rPr>
                <w:rFonts w:ascii="Arial" w:hAnsi="Arial" w:cs="Arial"/>
                <w:b/>
                <w:bCs/>
                <w:color w:val="000000"/>
                <w:sz w:val="18"/>
                <w:szCs w:val="18"/>
              </w:rPr>
            </w:pPr>
            <w:r w:rsidRPr="006967CD">
              <w:rPr>
                <w:rFonts w:ascii="Arial" w:hAnsi="Arial" w:cs="Arial"/>
                <w:b/>
                <w:bCs/>
                <w:color w:val="000000"/>
                <w:sz w:val="18"/>
                <w:szCs w:val="18"/>
              </w:rPr>
              <w:t>Hispanic</w:t>
            </w:r>
          </w:p>
        </w:tc>
        <w:tc>
          <w:tcPr>
            <w:tcW w:w="1210" w:type="dxa"/>
            <w:tcBorders>
              <w:top w:val="nil"/>
              <w:left w:val="nil"/>
              <w:bottom w:val="single" w:sz="8" w:space="0" w:color="3872AC"/>
              <w:right w:val="single" w:sz="8" w:space="0" w:color="3872AC"/>
            </w:tcBorders>
            <w:shd w:val="clear" w:color="000000" w:fill="FFFFFF"/>
            <w:vAlign w:val="bottom"/>
            <w:hideMark/>
          </w:tcPr>
          <w:p w:rsidR="006967CD" w:rsidRPr="006967CD" w:rsidRDefault="006967CD" w:rsidP="006967CD">
            <w:pPr>
              <w:jc w:val="right"/>
              <w:rPr>
                <w:rFonts w:ascii="Arial" w:hAnsi="Arial" w:cs="Arial"/>
                <w:color w:val="000000"/>
                <w:sz w:val="16"/>
                <w:szCs w:val="16"/>
              </w:rPr>
            </w:pPr>
            <w:r w:rsidRPr="006967CD">
              <w:rPr>
                <w:rFonts w:ascii="Arial" w:hAnsi="Arial" w:cs="Arial"/>
                <w:color w:val="000000"/>
                <w:sz w:val="16"/>
                <w:szCs w:val="16"/>
              </w:rPr>
              <w:t> </w:t>
            </w:r>
          </w:p>
        </w:tc>
        <w:tc>
          <w:tcPr>
            <w:tcW w:w="1260" w:type="dxa"/>
            <w:tcBorders>
              <w:top w:val="nil"/>
              <w:left w:val="nil"/>
              <w:bottom w:val="single" w:sz="8" w:space="0" w:color="3872AC"/>
              <w:right w:val="single" w:sz="8" w:space="0" w:color="3872AC"/>
            </w:tcBorders>
            <w:shd w:val="clear" w:color="000000" w:fill="FFFFFF"/>
            <w:vAlign w:val="bottom"/>
            <w:hideMark/>
          </w:tcPr>
          <w:p w:rsidR="006967CD" w:rsidRPr="006967CD" w:rsidRDefault="006967CD" w:rsidP="006967CD">
            <w:pPr>
              <w:jc w:val="right"/>
              <w:rPr>
                <w:rFonts w:ascii="Arial" w:hAnsi="Arial" w:cs="Arial"/>
                <w:color w:val="000000"/>
                <w:sz w:val="16"/>
                <w:szCs w:val="16"/>
              </w:rPr>
            </w:pPr>
            <w:r w:rsidRPr="006967CD">
              <w:rPr>
                <w:rFonts w:ascii="Arial" w:hAnsi="Arial" w:cs="Arial"/>
                <w:color w:val="000000"/>
                <w:sz w:val="16"/>
                <w:szCs w:val="16"/>
              </w:rPr>
              <w:t> </w:t>
            </w:r>
          </w:p>
        </w:tc>
        <w:tc>
          <w:tcPr>
            <w:tcW w:w="1170" w:type="dxa"/>
            <w:tcBorders>
              <w:top w:val="nil"/>
              <w:left w:val="nil"/>
              <w:bottom w:val="single" w:sz="8" w:space="0" w:color="3872AC"/>
              <w:right w:val="single" w:sz="8" w:space="0" w:color="3872AC"/>
            </w:tcBorders>
            <w:shd w:val="clear" w:color="000000" w:fill="FFFFFF"/>
            <w:vAlign w:val="bottom"/>
            <w:hideMark/>
          </w:tcPr>
          <w:p w:rsidR="006967CD" w:rsidRPr="006967CD" w:rsidRDefault="006967CD" w:rsidP="006967CD">
            <w:pPr>
              <w:jc w:val="right"/>
              <w:rPr>
                <w:rFonts w:ascii="Arial" w:hAnsi="Arial" w:cs="Arial"/>
                <w:color w:val="000000"/>
                <w:sz w:val="16"/>
                <w:szCs w:val="16"/>
              </w:rPr>
            </w:pPr>
            <w:r w:rsidRPr="006967CD">
              <w:rPr>
                <w:rFonts w:ascii="Arial" w:hAnsi="Arial" w:cs="Arial"/>
                <w:color w:val="000000"/>
                <w:sz w:val="16"/>
                <w:szCs w:val="16"/>
              </w:rPr>
              <w:t> </w:t>
            </w:r>
          </w:p>
        </w:tc>
        <w:tc>
          <w:tcPr>
            <w:tcW w:w="1350" w:type="dxa"/>
            <w:tcBorders>
              <w:top w:val="nil"/>
              <w:left w:val="nil"/>
              <w:bottom w:val="single" w:sz="8" w:space="0" w:color="3872AC"/>
              <w:right w:val="single" w:sz="8" w:space="0" w:color="3872AC"/>
            </w:tcBorders>
            <w:shd w:val="clear" w:color="000000" w:fill="FFFFFF"/>
            <w:vAlign w:val="bottom"/>
            <w:hideMark/>
          </w:tcPr>
          <w:p w:rsidR="006967CD" w:rsidRPr="006967CD" w:rsidRDefault="006967CD" w:rsidP="006967CD">
            <w:pPr>
              <w:jc w:val="right"/>
              <w:rPr>
                <w:rFonts w:ascii="Arial" w:hAnsi="Arial" w:cs="Arial"/>
                <w:color w:val="000000"/>
                <w:sz w:val="16"/>
                <w:szCs w:val="16"/>
              </w:rPr>
            </w:pPr>
            <w:r w:rsidRPr="006967CD">
              <w:rPr>
                <w:rFonts w:ascii="Arial" w:hAnsi="Arial" w:cs="Arial"/>
                <w:color w:val="000000"/>
                <w:sz w:val="16"/>
                <w:szCs w:val="16"/>
              </w:rPr>
              <w:t> </w:t>
            </w:r>
          </w:p>
        </w:tc>
      </w:tr>
      <w:tr w:rsidR="006967CD" w:rsidRPr="006967CD" w:rsidTr="007C4E86">
        <w:trPr>
          <w:trHeight w:val="315"/>
        </w:trPr>
        <w:tc>
          <w:tcPr>
            <w:tcW w:w="1240" w:type="dxa"/>
            <w:vMerge/>
            <w:tcBorders>
              <w:top w:val="nil"/>
              <w:left w:val="single" w:sz="8" w:space="0" w:color="3872AC"/>
              <w:bottom w:val="single" w:sz="8" w:space="0" w:color="3872AC"/>
              <w:right w:val="single" w:sz="8" w:space="0" w:color="3872AC"/>
            </w:tcBorders>
            <w:vAlign w:val="center"/>
            <w:hideMark/>
          </w:tcPr>
          <w:p w:rsidR="006967CD" w:rsidRPr="006967CD" w:rsidRDefault="006967CD" w:rsidP="006967CD">
            <w:pPr>
              <w:rPr>
                <w:rFonts w:ascii="Arial" w:hAnsi="Arial" w:cs="Arial"/>
                <w:b/>
                <w:bCs/>
                <w:color w:val="000000"/>
                <w:sz w:val="18"/>
                <w:szCs w:val="18"/>
              </w:rPr>
            </w:pPr>
          </w:p>
        </w:tc>
        <w:tc>
          <w:tcPr>
            <w:tcW w:w="1780" w:type="dxa"/>
            <w:tcBorders>
              <w:top w:val="nil"/>
              <w:left w:val="nil"/>
              <w:bottom w:val="single" w:sz="8" w:space="0" w:color="3872AC"/>
              <w:right w:val="single" w:sz="8" w:space="0" w:color="3872AC"/>
            </w:tcBorders>
            <w:shd w:val="clear" w:color="000000" w:fill="FAF3D4"/>
            <w:vAlign w:val="center"/>
            <w:hideMark/>
          </w:tcPr>
          <w:p w:rsidR="006967CD" w:rsidRPr="006967CD" w:rsidRDefault="006967CD" w:rsidP="006967CD">
            <w:pPr>
              <w:rPr>
                <w:rFonts w:ascii="Arial" w:hAnsi="Arial" w:cs="Arial"/>
                <w:b/>
                <w:bCs/>
                <w:color w:val="000000"/>
                <w:sz w:val="18"/>
                <w:szCs w:val="18"/>
              </w:rPr>
            </w:pPr>
            <w:r w:rsidRPr="006967CD">
              <w:rPr>
                <w:rFonts w:ascii="Arial" w:hAnsi="Arial" w:cs="Arial"/>
                <w:b/>
                <w:bCs/>
                <w:color w:val="000000"/>
                <w:sz w:val="18"/>
                <w:szCs w:val="18"/>
              </w:rPr>
              <w:t>Caucasian</w:t>
            </w:r>
          </w:p>
        </w:tc>
        <w:tc>
          <w:tcPr>
            <w:tcW w:w="1210" w:type="dxa"/>
            <w:tcBorders>
              <w:top w:val="nil"/>
              <w:left w:val="nil"/>
              <w:bottom w:val="single" w:sz="8" w:space="0" w:color="3872AC"/>
              <w:right w:val="single" w:sz="8" w:space="0" w:color="3872AC"/>
            </w:tcBorders>
            <w:shd w:val="clear" w:color="000000" w:fill="FFFFFF"/>
            <w:vAlign w:val="bottom"/>
            <w:hideMark/>
          </w:tcPr>
          <w:p w:rsidR="006967CD" w:rsidRPr="006967CD" w:rsidRDefault="006967CD" w:rsidP="006967CD">
            <w:pPr>
              <w:jc w:val="right"/>
              <w:rPr>
                <w:rFonts w:ascii="Arial" w:hAnsi="Arial" w:cs="Arial"/>
                <w:color w:val="000000"/>
                <w:sz w:val="16"/>
                <w:szCs w:val="16"/>
              </w:rPr>
            </w:pPr>
            <w:r w:rsidRPr="006967CD">
              <w:rPr>
                <w:rFonts w:ascii="Arial" w:hAnsi="Arial" w:cs="Arial"/>
                <w:color w:val="000000"/>
                <w:sz w:val="16"/>
                <w:szCs w:val="16"/>
              </w:rPr>
              <w:t>69</w:t>
            </w:r>
          </w:p>
        </w:tc>
        <w:tc>
          <w:tcPr>
            <w:tcW w:w="1260" w:type="dxa"/>
            <w:tcBorders>
              <w:top w:val="nil"/>
              <w:left w:val="nil"/>
              <w:bottom w:val="single" w:sz="8" w:space="0" w:color="3872AC"/>
              <w:right w:val="single" w:sz="8" w:space="0" w:color="3872AC"/>
            </w:tcBorders>
            <w:shd w:val="clear" w:color="000000" w:fill="FFFFFF"/>
            <w:vAlign w:val="bottom"/>
            <w:hideMark/>
          </w:tcPr>
          <w:p w:rsidR="006967CD" w:rsidRPr="006967CD" w:rsidRDefault="006967CD" w:rsidP="006967CD">
            <w:pPr>
              <w:jc w:val="right"/>
              <w:rPr>
                <w:rFonts w:ascii="Arial" w:hAnsi="Arial" w:cs="Arial"/>
                <w:color w:val="000000"/>
                <w:sz w:val="16"/>
                <w:szCs w:val="16"/>
              </w:rPr>
            </w:pPr>
            <w:r w:rsidRPr="006967CD">
              <w:rPr>
                <w:rFonts w:ascii="Arial" w:hAnsi="Arial" w:cs="Arial"/>
                <w:color w:val="000000"/>
                <w:sz w:val="16"/>
                <w:szCs w:val="16"/>
              </w:rPr>
              <w:t>91%</w:t>
            </w:r>
          </w:p>
        </w:tc>
        <w:tc>
          <w:tcPr>
            <w:tcW w:w="1170" w:type="dxa"/>
            <w:tcBorders>
              <w:top w:val="nil"/>
              <w:left w:val="nil"/>
              <w:bottom w:val="single" w:sz="8" w:space="0" w:color="3872AC"/>
              <w:right w:val="single" w:sz="8" w:space="0" w:color="3872AC"/>
            </w:tcBorders>
            <w:shd w:val="clear" w:color="000000" w:fill="FFFFFF"/>
            <w:vAlign w:val="bottom"/>
            <w:hideMark/>
          </w:tcPr>
          <w:p w:rsidR="006967CD" w:rsidRPr="006967CD" w:rsidRDefault="006967CD" w:rsidP="006967CD">
            <w:pPr>
              <w:jc w:val="right"/>
              <w:rPr>
                <w:rFonts w:ascii="Arial" w:hAnsi="Arial" w:cs="Arial"/>
                <w:color w:val="000000"/>
                <w:sz w:val="16"/>
                <w:szCs w:val="16"/>
              </w:rPr>
            </w:pPr>
            <w:r w:rsidRPr="006967CD">
              <w:rPr>
                <w:rFonts w:ascii="Arial" w:hAnsi="Arial" w:cs="Arial"/>
                <w:color w:val="000000"/>
                <w:sz w:val="16"/>
                <w:szCs w:val="16"/>
              </w:rPr>
              <w:t>126</w:t>
            </w:r>
          </w:p>
        </w:tc>
        <w:tc>
          <w:tcPr>
            <w:tcW w:w="1350" w:type="dxa"/>
            <w:tcBorders>
              <w:top w:val="nil"/>
              <w:left w:val="nil"/>
              <w:bottom w:val="single" w:sz="8" w:space="0" w:color="3872AC"/>
              <w:right w:val="single" w:sz="8" w:space="0" w:color="3872AC"/>
            </w:tcBorders>
            <w:shd w:val="clear" w:color="000000" w:fill="FFFFFF"/>
            <w:vAlign w:val="bottom"/>
            <w:hideMark/>
          </w:tcPr>
          <w:p w:rsidR="006967CD" w:rsidRPr="006967CD" w:rsidRDefault="006967CD" w:rsidP="006967CD">
            <w:pPr>
              <w:jc w:val="right"/>
              <w:rPr>
                <w:rFonts w:ascii="Arial" w:hAnsi="Arial" w:cs="Arial"/>
                <w:color w:val="000000"/>
                <w:sz w:val="16"/>
                <w:szCs w:val="16"/>
              </w:rPr>
            </w:pPr>
            <w:r w:rsidRPr="006967CD">
              <w:rPr>
                <w:rFonts w:ascii="Arial" w:hAnsi="Arial" w:cs="Arial"/>
                <w:color w:val="000000"/>
                <w:sz w:val="16"/>
                <w:szCs w:val="16"/>
              </w:rPr>
              <w:t>88%</w:t>
            </w:r>
          </w:p>
        </w:tc>
      </w:tr>
      <w:tr w:rsidR="006967CD" w:rsidRPr="006967CD" w:rsidTr="007C4E86">
        <w:trPr>
          <w:trHeight w:val="315"/>
        </w:trPr>
        <w:tc>
          <w:tcPr>
            <w:tcW w:w="1240" w:type="dxa"/>
            <w:vMerge/>
            <w:tcBorders>
              <w:top w:val="nil"/>
              <w:left w:val="single" w:sz="8" w:space="0" w:color="3872AC"/>
              <w:bottom w:val="single" w:sz="8" w:space="0" w:color="3872AC"/>
              <w:right w:val="single" w:sz="8" w:space="0" w:color="3872AC"/>
            </w:tcBorders>
            <w:vAlign w:val="center"/>
            <w:hideMark/>
          </w:tcPr>
          <w:p w:rsidR="006967CD" w:rsidRPr="006967CD" w:rsidRDefault="006967CD" w:rsidP="006967CD">
            <w:pPr>
              <w:rPr>
                <w:rFonts w:ascii="Arial" w:hAnsi="Arial" w:cs="Arial"/>
                <w:b/>
                <w:bCs/>
                <w:color w:val="000000"/>
                <w:sz w:val="18"/>
                <w:szCs w:val="18"/>
              </w:rPr>
            </w:pPr>
          </w:p>
        </w:tc>
        <w:tc>
          <w:tcPr>
            <w:tcW w:w="1780" w:type="dxa"/>
            <w:tcBorders>
              <w:top w:val="nil"/>
              <w:left w:val="nil"/>
              <w:bottom w:val="single" w:sz="8" w:space="0" w:color="3872AC"/>
              <w:right w:val="single" w:sz="8" w:space="0" w:color="3872AC"/>
            </w:tcBorders>
            <w:shd w:val="clear" w:color="000000" w:fill="FAF3D4"/>
            <w:vAlign w:val="center"/>
            <w:hideMark/>
          </w:tcPr>
          <w:p w:rsidR="006967CD" w:rsidRPr="006967CD" w:rsidRDefault="006967CD" w:rsidP="006967CD">
            <w:pPr>
              <w:rPr>
                <w:rFonts w:ascii="Arial" w:hAnsi="Arial" w:cs="Arial"/>
                <w:b/>
                <w:bCs/>
                <w:color w:val="000000"/>
                <w:sz w:val="18"/>
                <w:szCs w:val="18"/>
              </w:rPr>
            </w:pPr>
            <w:r w:rsidRPr="006967CD">
              <w:rPr>
                <w:rFonts w:ascii="Arial" w:hAnsi="Arial" w:cs="Arial"/>
                <w:b/>
                <w:bCs/>
                <w:color w:val="000000"/>
                <w:sz w:val="18"/>
                <w:szCs w:val="18"/>
              </w:rPr>
              <w:t>Not Reported</w:t>
            </w:r>
          </w:p>
        </w:tc>
        <w:tc>
          <w:tcPr>
            <w:tcW w:w="1210" w:type="dxa"/>
            <w:tcBorders>
              <w:top w:val="nil"/>
              <w:left w:val="nil"/>
              <w:bottom w:val="single" w:sz="8" w:space="0" w:color="3872AC"/>
              <w:right w:val="single" w:sz="8" w:space="0" w:color="3872AC"/>
            </w:tcBorders>
            <w:shd w:val="clear" w:color="000000" w:fill="FFFFFF"/>
            <w:vAlign w:val="bottom"/>
            <w:hideMark/>
          </w:tcPr>
          <w:p w:rsidR="006967CD" w:rsidRPr="006967CD" w:rsidRDefault="006967CD" w:rsidP="006967CD">
            <w:pPr>
              <w:jc w:val="right"/>
              <w:rPr>
                <w:rFonts w:ascii="Arial" w:hAnsi="Arial" w:cs="Arial"/>
                <w:color w:val="000000"/>
                <w:sz w:val="16"/>
                <w:szCs w:val="16"/>
              </w:rPr>
            </w:pPr>
            <w:r w:rsidRPr="006967CD">
              <w:rPr>
                <w:rFonts w:ascii="Arial" w:hAnsi="Arial" w:cs="Arial"/>
                <w:color w:val="000000"/>
                <w:sz w:val="16"/>
                <w:szCs w:val="16"/>
              </w:rPr>
              <w:t>3</w:t>
            </w:r>
          </w:p>
        </w:tc>
        <w:tc>
          <w:tcPr>
            <w:tcW w:w="1260" w:type="dxa"/>
            <w:tcBorders>
              <w:top w:val="nil"/>
              <w:left w:val="nil"/>
              <w:bottom w:val="single" w:sz="8" w:space="0" w:color="3872AC"/>
              <w:right w:val="single" w:sz="8" w:space="0" w:color="3872AC"/>
            </w:tcBorders>
            <w:shd w:val="clear" w:color="000000" w:fill="FFFFFF"/>
            <w:vAlign w:val="bottom"/>
            <w:hideMark/>
          </w:tcPr>
          <w:p w:rsidR="006967CD" w:rsidRPr="006967CD" w:rsidRDefault="006967CD" w:rsidP="006967CD">
            <w:pPr>
              <w:jc w:val="right"/>
              <w:rPr>
                <w:rFonts w:ascii="Arial" w:hAnsi="Arial" w:cs="Arial"/>
                <w:color w:val="000000"/>
                <w:sz w:val="16"/>
                <w:szCs w:val="16"/>
              </w:rPr>
            </w:pPr>
            <w:r w:rsidRPr="006967CD">
              <w:rPr>
                <w:rFonts w:ascii="Arial" w:hAnsi="Arial" w:cs="Arial"/>
                <w:color w:val="000000"/>
                <w:sz w:val="16"/>
                <w:szCs w:val="16"/>
              </w:rPr>
              <w:t>4%</w:t>
            </w:r>
          </w:p>
        </w:tc>
        <w:tc>
          <w:tcPr>
            <w:tcW w:w="1170" w:type="dxa"/>
            <w:tcBorders>
              <w:top w:val="nil"/>
              <w:left w:val="nil"/>
              <w:bottom w:val="single" w:sz="8" w:space="0" w:color="3872AC"/>
              <w:right w:val="single" w:sz="8" w:space="0" w:color="3872AC"/>
            </w:tcBorders>
            <w:shd w:val="clear" w:color="000000" w:fill="FFFFFF"/>
            <w:vAlign w:val="bottom"/>
            <w:hideMark/>
          </w:tcPr>
          <w:p w:rsidR="006967CD" w:rsidRPr="006967CD" w:rsidRDefault="006967CD" w:rsidP="006967CD">
            <w:pPr>
              <w:jc w:val="right"/>
              <w:rPr>
                <w:rFonts w:ascii="Arial" w:hAnsi="Arial" w:cs="Arial"/>
                <w:color w:val="000000"/>
                <w:sz w:val="16"/>
                <w:szCs w:val="16"/>
              </w:rPr>
            </w:pPr>
            <w:r w:rsidRPr="006967CD">
              <w:rPr>
                <w:rFonts w:ascii="Arial" w:hAnsi="Arial" w:cs="Arial"/>
                <w:color w:val="000000"/>
                <w:sz w:val="16"/>
                <w:szCs w:val="16"/>
              </w:rPr>
              <w:t>9</w:t>
            </w:r>
          </w:p>
        </w:tc>
        <w:tc>
          <w:tcPr>
            <w:tcW w:w="1350" w:type="dxa"/>
            <w:tcBorders>
              <w:top w:val="nil"/>
              <w:left w:val="nil"/>
              <w:bottom w:val="single" w:sz="8" w:space="0" w:color="3872AC"/>
              <w:right w:val="single" w:sz="8" w:space="0" w:color="3872AC"/>
            </w:tcBorders>
            <w:shd w:val="clear" w:color="000000" w:fill="FFFFFF"/>
            <w:vAlign w:val="bottom"/>
            <w:hideMark/>
          </w:tcPr>
          <w:p w:rsidR="006967CD" w:rsidRPr="006967CD" w:rsidRDefault="006967CD" w:rsidP="006967CD">
            <w:pPr>
              <w:jc w:val="right"/>
              <w:rPr>
                <w:rFonts w:ascii="Arial" w:hAnsi="Arial" w:cs="Arial"/>
                <w:color w:val="000000"/>
                <w:sz w:val="16"/>
                <w:szCs w:val="16"/>
              </w:rPr>
            </w:pPr>
            <w:r w:rsidRPr="006967CD">
              <w:rPr>
                <w:rFonts w:ascii="Arial" w:hAnsi="Arial" w:cs="Arial"/>
                <w:color w:val="000000"/>
                <w:sz w:val="16"/>
                <w:szCs w:val="16"/>
              </w:rPr>
              <w:t>6%</w:t>
            </w:r>
          </w:p>
        </w:tc>
      </w:tr>
      <w:tr w:rsidR="006967CD" w:rsidRPr="006967CD" w:rsidTr="007C4E86">
        <w:trPr>
          <w:trHeight w:val="345"/>
        </w:trPr>
        <w:tc>
          <w:tcPr>
            <w:tcW w:w="3020" w:type="dxa"/>
            <w:gridSpan w:val="2"/>
            <w:tcBorders>
              <w:top w:val="single" w:sz="8" w:space="0" w:color="3872AC"/>
              <w:left w:val="single" w:sz="8" w:space="0" w:color="3872AC"/>
              <w:bottom w:val="single" w:sz="8" w:space="0" w:color="3872AC"/>
              <w:right w:val="single" w:sz="8" w:space="0" w:color="3872AC"/>
            </w:tcBorders>
            <w:shd w:val="clear" w:color="000000" w:fill="FAF3D4"/>
            <w:vAlign w:val="center"/>
            <w:hideMark/>
          </w:tcPr>
          <w:p w:rsidR="006967CD" w:rsidRPr="006967CD" w:rsidRDefault="006967CD" w:rsidP="006967CD">
            <w:pPr>
              <w:rPr>
                <w:rFonts w:ascii="Arial" w:hAnsi="Arial" w:cs="Arial"/>
                <w:b/>
                <w:bCs/>
                <w:color w:val="000000"/>
                <w:sz w:val="18"/>
                <w:szCs w:val="18"/>
              </w:rPr>
            </w:pPr>
            <w:r w:rsidRPr="006967CD">
              <w:rPr>
                <w:rFonts w:ascii="Arial" w:hAnsi="Arial" w:cs="Arial"/>
                <w:b/>
                <w:bCs/>
                <w:color w:val="000000"/>
                <w:sz w:val="18"/>
                <w:szCs w:val="18"/>
              </w:rPr>
              <w:t>Subtotal: Degree</w:t>
            </w:r>
          </w:p>
        </w:tc>
        <w:tc>
          <w:tcPr>
            <w:tcW w:w="1210" w:type="dxa"/>
            <w:tcBorders>
              <w:top w:val="nil"/>
              <w:left w:val="nil"/>
              <w:bottom w:val="single" w:sz="8" w:space="0" w:color="3872AC"/>
              <w:right w:val="single" w:sz="8" w:space="0" w:color="3872AC"/>
            </w:tcBorders>
            <w:shd w:val="clear" w:color="000000" w:fill="C0C0C0"/>
            <w:vAlign w:val="bottom"/>
            <w:hideMark/>
          </w:tcPr>
          <w:p w:rsidR="006967CD" w:rsidRPr="006967CD" w:rsidRDefault="006967CD" w:rsidP="006967CD">
            <w:pPr>
              <w:jc w:val="right"/>
              <w:rPr>
                <w:rFonts w:ascii="Trebuchet MS" w:hAnsi="Trebuchet MS"/>
                <w:b/>
                <w:bCs/>
                <w:color w:val="000000"/>
                <w:sz w:val="18"/>
                <w:szCs w:val="18"/>
              </w:rPr>
            </w:pPr>
            <w:r w:rsidRPr="006967CD">
              <w:rPr>
                <w:rFonts w:ascii="Trebuchet MS" w:hAnsi="Trebuchet MS"/>
                <w:b/>
                <w:bCs/>
                <w:color w:val="000000"/>
                <w:sz w:val="18"/>
                <w:szCs w:val="18"/>
              </w:rPr>
              <w:t>76</w:t>
            </w:r>
          </w:p>
        </w:tc>
        <w:tc>
          <w:tcPr>
            <w:tcW w:w="1260" w:type="dxa"/>
            <w:tcBorders>
              <w:top w:val="nil"/>
              <w:left w:val="nil"/>
              <w:bottom w:val="single" w:sz="8" w:space="0" w:color="3872AC"/>
              <w:right w:val="single" w:sz="8" w:space="0" w:color="3872AC"/>
            </w:tcBorders>
            <w:shd w:val="clear" w:color="000000" w:fill="C0C0C0"/>
            <w:vAlign w:val="bottom"/>
            <w:hideMark/>
          </w:tcPr>
          <w:p w:rsidR="006967CD" w:rsidRPr="006967CD" w:rsidRDefault="006967CD" w:rsidP="006967CD">
            <w:pPr>
              <w:jc w:val="right"/>
              <w:rPr>
                <w:rFonts w:ascii="Trebuchet MS" w:hAnsi="Trebuchet MS"/>
                <w:b/>
                <w:bCs/>
                <w:color w:val="000000"/>
                <w:sz w:val="18"/>
                <w:szCs w:val="18"/>
              </w:rPr>
            </w:pPr>
            <w:r w:rsidRPr="006967CD">
              <w:rPr>
                <w:rFonts w:ascii="Trebuchet MS" w:hAnsi="Trebuchet MS"/>
                <w:b/>
                <w:bCs/>
                <w:color w:val="000000"/>
                <w:sz w:val="18"/>
                <w:szCs w:val="18"/>
              </w:rPr>
              <w:t> </w:t>
            </w:r>
          </w:p>
        </w:tc>
        <w:tc>
          <w:tcPr>
            <w:tcW w:w="1170" w:type="dxa"/>
            <w:tcBorders>
              <w:top w:val="nil"/>
              <w:left w:val="nil"/>
              <w:bottom w:val="single" w:sz="8" w:space="0" w:color="3872AC"/>
              <w:right w:val="single" w:sz="8" w:space="0" w:color="3872AC"/>
            </w:tcBorders>
            <w:shd w:val="clear" w:color="000000" w:fill="C0C0C0"/>
            <w:vAlign w:val="bottom"/>
            <w:hideMark/>
          </w:tcPr>
          <w:p w:rsidR="006967CD" w:rsidRPr="006967CD" w:rsidRDefault="006967CD" w:rsidP="006967CD">
            <w:pPr>
              <w:jc w:val="right"/>
              <w:rPr>
                <w:rFonts w:ascii="Trebuchet MS" w:hAnsi="Trebuchet MS"/>
                <w:b/>
                <w:bCs/>
                <w:color w:val="000000"/>
                <w:sz w:val="18"/>
                <w:szCs w:val="18"/>
              </w:rPr>
            </w:pPr>
            <w:r w:rsidRPr="006967CD">
              <w:rPr>
                <w:rFonts w:ascii="Trebuchet MS" w:hAnsi="Trebuchet MS"/>
                <w:b/>
                <w:bCs/>
                <w:color w:val="000000"/>
                <w:sz w:val="18"/>
                <w:szCs w:val="18"/>
              </w:rPr>
              <w:t>144</w:t>
            </w:r>
          </w:p>
        </w:tc>
        <w:tc>
          <w:tcPr>
            <w:tcW w:w="1350" w:type="dxa"/>
            <w:tcBorders>
              <w:top w:val="nil"/>
              <w:left w:val="nil"/>
              <w:bottom w:val="single" w:sz="8" w:space="0" w:color="3872AC"/>
              <w:right w:val="single" w:sz="8" w:space="0" w:color="3872AC"/>
            </w:tcBorders>
            <w:shd w:val="clear" w:color="000000" w:fill="C0C0C0"/>
            <w:vAlign w:val="bottom"/>
            <w:hideMark/>
          </w:tcPr>
          <w:p w:rsidR="006967CD" w:rsidRPr="006967CD" w:rsidRDefault="006967CD" w:rsidP="006967CD">
            <w:pPr>
              <w:jc w:val="right"/>
              <w:rPr>
                <w:rFonts w:ascii="Trebuchet MS" w:hAnsi="Trebuchet MS"/>
                <w:b/>
                <w:bCs/>
                <w:color w:val="000000"/>
                <w:sz w:val="18"/>
                <w:szCs w:val="18"/>
              </w:rPr>
            </w:pPr>
            <w:r w:rsidRPr="006967CD">
              <w:rPr>
                <w:rFonts w:ascii="Trebuchet MS" w:hAnsi="Trebuchet MS"/>
                <w:b/>
                <w:bCs/>
                <w:color w:val="000000"/>
                <w:sz w:val="18"/>
                <w:szCs w:val="18"/>
              </w:rPr>
              <w:t> </w:t>
            </w:r>
          </w:p>
        </w:tc>
      </w:tr>
      <w:tr w:rsidR="006967CD" w:rsidRPr="006967CD" w:rsidTr="007C4E86">
        <w:trPr>
          <w:trHeight w:val="345"/>
        </w:trPr>
        <w:tc>
          <w:tcPr>
            <w:tcW w:w="3020" w:type="dxa"/>
            <w:gridSpan w:val="2"/>
            <w:tcBorders>
              <w:top w:val="single" w:sz="8" w:space="0" w:color="3872AC"/>
              <w:left w:val="nil"/>
              <w:bottom w:val="single" w:sz="8" w:space="0" w:color="3872AC"/>
              <w:right w:val="single" w:sz="8" w:space="0" w:color="3872AC"/>
            </w:tcBorders>
            <w:shd w:val="clear" w:color="000000" w:fill="FAF3D4"/>
            <w:vAlign w:val="center"/>
            <w:hideMark/>
          </w:tcPr>
          <w:p w:rsidR="006967CD" w:rsidRPr="006967CD" w:rsidRDefault="006967CD" w:rsidP="006967CD">
            <w:pPr>
              <w:rPr>
                <w:rFonts w:ascii="Arial" w:hAnsi="Arial" w:cs="Arial"/>
                <w:b/>
                <w:bCs/>
                <w:color w:val="000000"/>
                <w:sz w:val="18"/>
                <w:szCs w:val="18"/>
              </w:rPr>
            </w:pPr>
            <w:r w:rsidRPr="006967CD">
              <w:rPr>
                <w:rFonts w:ascii="Arial" w:hAnsi="Arial" w:cs="Arial"/>
                <w:b/>
                <w:bCs/>
                <w:color w:val="000000"/>
                <w:sz w:val="18"/>
                <w:szCs w:val="18"/>
              </w:rPr>
              <w:t> </w:t>
            </w:r>
          </w:p>
        </w:tc>
        <w:tc>
          <w:tcPr>
            <w:tcW w:w="1210" w:type="dxa"/>
            <w:tcBorders>
              <w:top w:val="nil"/>
              <w:left w:val="nil"/>
              <w:bottom w:val="single" w:sz="8" w:space="0" w:color="3872AC"/>
              <w:right w:val="single" w:sz="8" w:space="0" w:color="3872AC"/>
            </w:tcBorders>
            <w:shd w:val="clear" w:color="000000" w:fill="C0C0C0"/>
            <w:vAlign w:val="bottom"/>
            <w:hideMark/>
          </w:tcPr>
          <w:p w:rsidR="006967CD" w:rsidRPr="006967CD" w:rsidRDefault="006967CD" w:rsidP="006967CD">
            <w:pPr>
              <w:jc w:val="right"/>
              <w:rPr>
                <w:rFonts w:ascii="Trebuchet MS" w:hAnsi="Trebuchet MS"/>
                <w:b/>
                <w:bCs/>
                <w:color w:val="000000"/>
                <w:sz w:val="18"/>
                <w:szCs w:val="18"/>
              </w:rPr>
            </w:pPr>
            <w:r w:rsidRPr="006967CD">
              <w:rPr>
                <w:rFonts w:ascii="Trebuchet MS" w:hAnsi="Trebuchet MS"/>
                <w:b/>
                <w:bCs/>
                <w:color w:val="000000"/>
                <w:sz w:val="18"/>
                <w:szCs w:val="18"/>
              </w:rPr>
              <w:t>93</w:t>
            </w:r>
          </w:p>
        </w:tc>
        <w:tc>
          <w:tcPr>
            <w:tcW w:w="1260" w:type="dxa"/>
            <w:tcBorders>
              <w:top w:val="nil"/>
              <w:left w:val="nil"/>
              <w:bottom w:val="single" w:sz="8" w:space="0" w:color="3872AC"/>
              <w:right w:val="single" w:sz="8" w:space="0" w:color="3872AC"/>
            </w:tcBorders>
            <w:shd w:val="clear" w:color="000000" w:fill="C0C0C0"/>
            <w:vAlign w:val="bottom"/>
            <w:hideMark/>
          </w:tcPr>
          <w:p w:rsidR="006967CD" w:rsidRPr="006967CD" w:rsidRDefault="006967CD" w:rsidP="006967CD">
            <w:pPr>
              <w:jc w:val="right"/>
              <w:rPr>
                <w:rFonts w:ascii="Trebuchet MS" w:hAnsi="Trebuchet MS"/>
                <w:b/>
                <w:bCs/>
                <w:color w:val="000000"/>
                <w:sz w:val="18"/>
                <w:szCs w:val="18"/>
              </w:rPr>
            </w:pPr>
            <w:r w:rsidRPr="006967CD">
              <w:rPr>
                <w:rFonts w:ascii="Trebuchet MS" w:hAnsi="Trebuchet MS"/>
                <w:b/>
                <w:bCs/>
                <w:color w:val="000000"/>
                <w:sz w:val="18"/>
                <w:szCs w:val="18"/>
              </w:rPr>
              <w:t> </w:t>
            </w:r>
          </w:p>
        </w:tc>
        <w:tc>
          <w:tcPr>
            <w:tcW w:w="1170" w:type="dxa"/>
            <w:tcBorders>
              <w:top w:val="nil"/>
              <w:left w:val="nil"/>
              <w:bottom w:val="single" w:sz="8" w:space="0" w:color="3872AC"/>
              <w:right w:val="single" w:sz="8" w:space="0" w:color="3872AC"/>
            </w:tcBorders>
            <w:shd w:val="clear" w:color="000000" w:fill="C0C0C0"/>
            <w:vAlign w:val="bottom"/>
            <w:hideMark/>
          </w:tcPr>
          <w:p w:rsidR="006967CD" w:rsidRPr="006967CD" w:rsidRDefault="006967CD" w:rsidP="006967CD">
            <w:pPr>
              <w:jc w:val="right"/>
              <w:rPr>
                <w:rFonts w:ascii="Trebuchet MS" w:hAnsi="Trebuchet MS"/>
                <w:b/>
                <w:bCs/>
                <w:color w:val="000000"/>
                <w:sz w:val="18"/>
                <w:szCs w:val="18"/>
              </w:rPr>
            </w:pPr>
            <w:r w:rsidRPr="006967CD">
              <w:rPr>
                <w:rFonts w:ascii="Trebuchet MS" w:hAnsi="Trebuchet MS"/>
                <w:b/>
                <w:bCs/>
                <w:color w:val="000000"/>
                <w:sz w:val="18"/>
                <w:szCs w:val="18"/>
              </w:rPr>
              <w:t>324</w:t>
            </w:r>
          </w:p>
        </w:tc>
        <w:tc>
          <w:tcPr>
            <w:tcW w:w="1350" w:type="dxa"/>
            <w:tcBorders>
              <w:top w:val="nil"/>
              <w:left w:val="nil"/>
              <w:bottom w:val="single" w:sz="8" w:space="0" w:color="3872AC"/>
              <w:right w:val="single" w:sz="8" w:space="0" w:color="3872AC"/>
            </w:tcBorders>
            <w:shd w:val="clear" w:color="000000" w:fill="C0C0C0"/>
            <w:vAlign w:val="bottom"/>
            <w:hideMark/>
          </w:tcPr>
          <w:p w:rsidR="006967CD" w:rsidRPr="006967CD" w:rsidRDefault="006967CD" w:rsidP="006967CD">
            <w:pPr>
              <w:jc w:val="right"/>
              <w:rPr>
                <w:rFonts w:ascii="Trebuchet MS" w:hAnsi="Trebuchet MS"/>
                <w:b/>
                <w:bCs/>
                <w:color w:val="000000"/>
                <w:sz w:val="18"/>
                <w:szCs w:val="18"/>
              </w:rPr>
            </w:pPr>
            <w:r w:rsidRPr="006967CD">
              <w:rPr>
                <w:rFonts w:ascii="Trebuchet MS" w:hAnsi="Trebuchet MS"/>
                <w:b/>
                <w:bCs/>
                <w:color w:val="000000"/>
                <w:sz w:val="18"/>
                <w:szCs w:val="18"/>
              </w:rPr>
              <w:t> </w:t>
            </w:r>
          </w:p>
        </w:tc>
      </w:tr>
    </w:tbl>
    <w:p w:rsidR="006967CD" w:rsidRDefault="006967CD" w:rsidP="00827AE5">
      <w:pPr>
        <w:ind w:firstLine="360"/>
      </w:pPr>
    </w:p>
    <w:p w:rsidR="00847243" w:rsidRDefault="00847243" w:rsidP="00827AE5">
      <w:pPr>
        <w:ind w:firstLine="360"/>
      </w:pPr>
    </w:p>
    <w:p w:rsidR="0028603C" w:rsidRPr="003A298D" w:rsidRDefault="0028603C" w:rsidP="0028603C">
      <w:pPr>
        <w:pStyle w:val="ListParagraph"/>
        <w:numPr>
          <w:ilvl w:val="0"/>
          <w:numId w:val="5"/>
        </w:numPr>
        <w:rPr>
          <w:b/>
        </w:rPr>
      </w:pPr>
      <w:r w:rsidRPr="00F0239E">
        <w:rPr>
          <w:b/>
        </w:rPr>
        <w:t>Interpretation and Analysis of Trend Data</w:t>
      </w:r>
      <w:r w:rsidRPr="00F0239E">
        <w:rPr>
          <w:b/>
        </w:rPr>
        <w:tab/>
      </w:r>
      <w:r w:rsidR="003A298D" w:rsidRPr="0094204C">
        <w:rPr>
          <w:i/>
          <w:sz w:val="22"/>
          <w:szCs w:val="22"/>
        </w:rPr>
        <w:t>Suggestions of questions that might be addressed in this section:  What trends do you see in the above data?  Are there internal or external factors that account for these trends?  What are the implications for the program</w:t>
      </w:r>
      <w:r w:rsidR="003A298D">
        <w:rPr>
          <w:i/>
          <w:sz w:val="22"/>
          <w:szCs w:val="22"/>
        </w:rPr>
        <w:t xml:space="preserve"> or department</w:t>
      </w:r>
      <w:r w:rsidR="003A298D" w:rsidRPr="0094204C">
        <w:rPr>
          <w:i/>
          <w:sz w:val="22"/>
          <w:szCs w:val="22"/>
        </w:rPr>
        <w:t>?  What actions ha</w:t>
      </w:r>
      <w:r w:rsidR="003A298D">
        <w:rPr>
          <w:i/>
          <w:sz w:val="22"/>
          <w:szCs w:val="22"/>
        </w:rPr>
        <w:t>ve</w:t>
      </w:r>
      <w:r w:rsidR="003A298D" w:rsidRPr="0094204C">
        <w:rPr>
          <w:i/>
          <w:sz w:val="22"/>
          <w:szCs w:val="22"/>
        </w:rPr>
        <w:t xml:space="preserve"> the department taken that ha</w:t>
      </w:r>
      <w:r w:rsidR="003A298D">
        <w:rPr>
          <w:i/>
          <w:sz w:val="22"/>
          <w:szCs w:val="22"/>
        </w:rPr>
        <w:t>ve</w:t>
      </w:r>
      <w:r w:rsidR="003A298D" w:rsidRPr="0094204C">
        <w:rPr>
          <w:i/>
          <w:sz w:val="22"/>
          <w:szCs w:val="22"/>
        </w:rPr>
        <w:t xml:space="preserve"> influenced these trends?  What strategies will the department implement as a result of this data?</w:t>
      </w:r>
    </w:p>
    <w:p w:rsidR="003A298D" w:rsidRPr="003A298D" w:rsidRDefault="007504E0" w:rsidP="003A298D">
      <w:pPr>
        <w:ind w:left="360" w:firstLine="360"/>
        <w:rPr>
          <w:b/>
        </w:rPr>
      </w:pPr>
      <w:r w:rsidRPr="003A298D">
        <w:rPr>
          <w:rFonts w:ascii="Arial" w:hAnsi="Arial" w:cs="Arial"/>
        </w:rPr>
        <w:fldChar w:fldCharType="begin">
          <w:ffData>
            <w:name w:val="Text6"/>
            <w:enabled/>
            <w:calcOnExit w:val="0"/>
            <w:textInput/>
          </w:ffData>
        </w:fldChar>
      </w:r>
      <w:r w:rsidR="003A298D" w:rsidRPr="003A298D">
        <w:rPr>
          <w:rFonts w:ascii="Arial" w:hAnsi="Arial" w:cs="Arial"/>
        </w:rPr>
        <w:instrText xml:space="preserve"> FORMTEXT </w:instrText>
      </w:r>
      <w:r w:rsidRPr="003A298D">
        <w:rPr>
          <w:rFonts w:ascii="Arial" w:hAnsi="Arial" w:cs="Arial"/>
        </w:rPr>
      </w:r>
      <w:r w:rsidRPr="003A298D">
        <w:rPr>
          <w:rFonts w:ascii="Arial" w:hAnsi="Arial" w:cs="Arial"/>
        </w:rPr>
        <w:fldChar w:fldCharType="separate"/>
      </w:r>
      <w:r w:rsidR="003A298D" w:rsidRPr="00C63945">
        <w:rPr>
          <w:noProof/>
        </w:rPr>
        <w:t> </w:t>
      </w:r>
      <w:r w:rsidR="003A298D" w:rsidRPr="00C63945">
        <w:rPr>
          <w:noProof/>
        </w:rPr>
        <w:t> </w:t>
      </w:r>
      <w:r w:rsidR="003A298D" w:rsidRPr="00C63945">
        <w:rPr>
          <w:noProof/>
        </w:rPr>
        <w:t> </w:t>
      </w:r>
      <w:r w:rsidR="003A298D" w:rsidRPr="00C63945">
        <w:rPr>
          <w:noProof/>
        </w:rPr>
        <w:t> </w:t>
      </w:r>
      <w:r w:rsidR="003A298D" w:rsidRPr="00C63945">
        <w:rPr>
          <w:noProof/>
        </w:rPr>
        <w:t> </w:t>
      </w:r>
      <w:r w:rsidRPr="003A298D">
        <w:rPr>
          <w:rFonts w:ascii="Arial" w:hAnsi="Arial" w:cs="Arial"/>
        </w:rPr>
        <w:fldChar w:fldCharType="end"/>
      </w:r>
    </w:p>
    <w:p w:rsidR="00827AE5" w:rsidRDefault="009120AD" w:rsidP="00B252D0">
      <w:r>
        <w:t>T</w:t>
      </w:r>
      <w:r w:rsidR="00B252D0">
        <w:t>he CIS department is ex</w:t>
      </w:r>
      <w:r w:rsidR="008720C2">
        <w:t xml:space="preserve">periencing a surge in enrollment. This is partially due to the closure of several </w:t>
      </w:r>
      <w:r w:rsidR="007C4E86">
        <w:t xml:space="preserve">manufacturing </w:t>
      </w:r>
      <w:r w:rsidR="008720C2">
        <w:t>facilities</w:t>
      </w:r>
      <w:r w:rsidR="007C4E86">
        <w:t xml:space="preserve"> and businesses</w:t>
      </w:r>
      <w:r w:rsidR="008720C2">
        <w:t xml:space="preserve"> in the region</w:t>
      </w:r>
      <w:r w:rsidR="00B252D0">
        <w:t>. Fall 2008</w:t>
      </w:r>
      <w:r w:rsidR="00306D1C">
        <w:t>,</w:t>
      </w:r>
      <w:r w:rsidR="00B252D0">
        <w:t xml:space="preserve"> DHL shut down its Wilmington, Ohio facilities. </w:t>
      </w:r>
      <w:r w:rsidR="007C4E86">
        <w:t>General Motors closed</w:t>
      </w:r>
      <w:r w:rsidR="008720C2">
        <w:t xml:space="preserve"> all the local plants as of December 2008. </w:t>
      </w:r>
      <w:r w:rsidR="00B252D0">
        <w:t xml:space="preserve">Other layoffs continued. </w:t>
      </w:r>
      <w:r w:rsidR="0040770F">
        <w:t>The unemployment rate for Montgomery County in January 2010 (Dayton Daily News, March 11, 2010</w:t>
      </w:r>
      <w:r w:rsidR="00D62787">
        <w:t>)</w:t>
      </w:r>
      <w:r w:rsidR="0040770F">
        <w:t xml:space="preserve"> was 12.8%. </w:t>
      </w:r>
      <w:r w:rsidR="00B252D0">
        <w:t xml:space="preserve">For many displaced workers Sinclair was their hope and the CIS department has been able to help displaced workers obtained employable skills.  </w:t>
      </w:r>
      <w:r w:rsidR="008720C2">
        <w:t xml:space="preserve">Many students were funded by TAA and WIA. A student with an associate’s degree in User Support, Network Engineering, Network Manager, and Microsoft Security Specialist is considered very employable.  </w:t>
      </w:r>
    </w:p>
    <w:p w:rsidR="00B252D0" w:rsidRDefault="00B252D0" w:rsidP="00B252D0"/>
    <w:p w:rsidR="00B252D0" w:rsidRDefault="00B32688" w:rsidP="00B252D0">
      <w:r>
        <w:t>Most of the displaced workers were given 2 year contracts</w:t>
      </w:r>
      <w:r w:rsidR="00B252D0">
        <w:t xml:space="preserve"> which caused a lot of pressure on not only the student</w:t>
      </w:r>
      <w:r w:rsidR="007C4E86">
        <w:t>s</w:t>
      </w:r>
      <w:r w:rsidR="00B252D0">
        <w:t xml:space="preserve"> but the department. </w:t>
      </w:r>
      <w:r w:rsidR="00DA54E1">
        <w:t xml:space="preserve">We had to tightly schedule our classes in order to maximize classroom usage. Networking classes have to be in CIS classrooms. </w:t>
      </w:r>
      <w:r w:rsidR="00523A6B">
        <w:t xml:space="preserve">Since many of the workers were new to college the chair and the </w:t>
      </w:r>
      <w:r w:rsidR="007C4E86">
        <w:t>advisors had</w:t>
      </w:r>
      <w:r w:rsidR="00B252D0">
        <w:t xml:space="preserve"> to help many stude</w:t>
      </w:r>
      <w:r w:rsidR="00523A6B">
        <w:t xml:space="preserve">nts understand the process and interpret the CIS concentrations. </w:t>
      </w:r>
    </w:p>
    <w:p w:rsidR="00B252D0" w:rsidRDefault="00B252D0" w:rsidP="00B252D0"/>
    <w:p w:rsidR="00B252D0" w:rsidRDefault="00B252D0" w:rsidP="00B252D0">
      <w:r>
        <w:t xml:space="preserve">Many of the displaced workers graduated and will </w:t>
      </w:r>
      <w:r w:rsidR="00E12310">
        <w:t>graduate by</w:t>
      </w:r>
      <w:r>
        <w:t xml:space="preserve"> spring 2011.  The department is expecting a decrease in </w:t>
      </w:r>
      <w:r w:rsidR="007C4E86">
        <w:t>2011</w:t>
      </w:r>
      <w:r w:rsidR="00E12310">
        <w:t xml:space="preserve">-2012 academic </w:t>
      </w:r>
      <w:proofErr w:type="gramStart"/>
      <w:r w:rsidR="00E12310">
        <w:t>year</w:t>
      </w:r>
      <w:proofErr w:type="gramEnd"/>
      <w:r>
        <w:t xml:space="preserve"> due to this.</w:t>
      </w:r>
    </w:p>
    <w:p w:rsidR="007C4E86" w:rsidRDefault="007C4E86" w:rsidP="00B252D0"/>
    <w:p w:rsidR="007C4E86" w:rsidRDefault="007C4E86" w:rsidP="007C4E86">
      <w:r w:rsidRPr="007C4E86">
        <w:t xml:space="preserve">I asked Clifford Lauchlan, counselor for displaced workers, about the future of TAA and WIA funding. His response is as follows: </w:t>
      </w:r>
    </w:p>
    <w:p w:rsidR="007C4E86" w:rsidRPr="007C4E86" w:rsidRDefault="007C4E86" w:rsidP="007C4E86"/>
    <w:p w:rsidR="007C4E86" w:rsidRPr="007C4E86" w:rsidRDefault="007C4E86" w:rsidP="007C4E86">
      <w:pPr>
        <w:ind w:left="630" w:right="630"/>
      </w:pPr>
      <w:r w:rsidRPr="007C4E86">
        <w:t xml:space="preserve">TAA funding will continue to be a player, but not to the extent that it has been over the last couple years. It is likely we will see 10-20 new TAA contracts per quarter rather than the 100+ contracts per quarter we saw from 2008 through 2010. </w:t>
      </w:r>
    </w:p>
    <w:p w:rsidR="007C4E86" w:rsidRPr="007C4E86" w:rsidRDefault="007C4E86" w:rsidP="007C4E86">
      <w:pPr>
        <w:ind w:left="630" w:right="630"/>
      </w:pPr>
      <w:r w:rsidRPr="007C4E86">
        <w:t> </w:t>
      </w:r>
    </w:p>
    <w:p w:rsidR="007C4E86" w:rsidRPr="007C4E86" w:rsidRDefault="007C4E86" w:rsidP="007C4E86">
      <w:pPr>
        <w:ind w:left="630" w:right="630"/>
      </w:pPr>
      <w:r w:rsidRPr="007C4E86">
        <w:t>Since we started tracking TAA contracts (end of 08), 763 TAA contracts have been written.</w:t>
      </w:r>
    </w:p>
    <w:p w:rsidR="007C4E86" w:rsidRPr="007C4E86" w:rsidRDefault="007C4E86" w:rsidP="007C4E86">
      <w:pPr>
        <w:ind w:left="630" w:right="630"/>
      </w:pPr>
      <w:r w:rsidRPr="007C4E86">
        <w:t> </w:t>
      </w:r>
    </w:p>
    <w:p w:rsidR="007C4E86" w:rsidRPr="007C4E86" w:rsidRDefault="007C4E86" w:rsidP="007C4E86">
      <w:pPr>
        <w:ind w:left="630" w:right="630"/>
      </w:pPr>
      <w:r w:rsidRPr="007C4E86">
        <w:t>Currently there are 382 active TAA students. 71 of those students are pursuing CIS related programs.</w:t>
      </w:r>
    </w:p>
    <w:p w:rsidR="007C4E86" w:rsidRPr="007C4E86" w:rsidRDefault="007C4E86" w:rsidP="007C4E86">
      <w:pPr>
        <w:ind w:left="630" w:right="630"/>
      </w:pPr>
      <w:r w:rsidRPr="007C4E86">
        <w:t> </w:t>
      </w:r>
    </w:p>
    <w:p w:rsidR="007C4E86" w:rsidRPr="007C4E86" w:rsidRDefault="007C4E86" w:rsidP="007C4E86">
      <w:pPr>
        <w:ind w:left="630" w:right="630"/>
      </w:pPr>
      <w:r w:rsidRPr="007C4E86">
        <w:t>WIA is still funded. Unfortunately I cannot provide you the same level of detail regarding WIA. I can tell you that during winter quarter there were 107 students funded by WIA. I do not know their specific majors. Unlike TAA, WIA students are not necessarily displaced workers, so as long as the counties continue to receive funding for the WIA program, Sinclair will continue to see students funded by WIA</w:t>
      </w:r>
    </w:p>
    <w:p w:rsidR="007C4E86" w:rsidRPr="007C4E86" w:rsidRDefault="007C4E86" w:rsidP="007C4E86"/>
    <w:p w:rsidR="00B252D0" w:rsidRDefault="00B252D0" w:rsidP="00B252D0"/>
    <w:p w:rsidR="00DF6AE9" w:rsidRDefault="00B252D0" w:rsidP="00B252D0">
      <w:r>
        <w:t xml:space="preserve">The department </w:t>
      </w:r>
      <w:r w:rsidR="00306D1C">
        <w:t>has</w:t>
      </w:r>
      <w:r>
        <w:t xml:space="preserve"> continued to change with the IT environment</w:t>
      </w:r>
      <w:r w:rsidR="00E12310">
        <w:t xml:space="preserve">. </w:t>
      </w:r>
      <w:proofErr w:type="gramStart"/>
      <w:r w:rsidR="00E12310">
        <w:t>T</w:t>
      </w:r>
      <w:r>
        <w:t xml:space="preserve">hough </w:t>
      </w:r>
      <w:r w:rsidR="00E12310">
        <w:t xml:space="preserve">the </w:t>
      </w:r>
      <w:r>
        <w:t>use of advisory committees and faculty connections</w:t>
      </w:r>
      <w:r w:rsidR="00B32688">
        <w:t xml:space="preserve"> with industry</w:t>
      </w:r>
      <w:r w:rsidR="00E12310">
        <w:t>,</w:t>
      </w:r>
      <w:r>
        <w:t xml:space="preserve"> the department created some very exciting curriculum.</w:t>
      </w:r>
      <w:proofErr w:type="gramEnd"/>
      <w:r>
        <w:t xml:space="preserve"> Fall </w:t>
      </w:r>
      <w:r w:rsidR="00DF6AE9">
        <w:t>2010</w:t>
      </w:r>
      <w:r w:rsidR="00306D1C">
        <w:t>,</w:t>
      </w:r>
      <w:r w:rsidR="00DF6AE9">
        <w:t xml:space="preserve"> the Ohio Board of Regents approved the Cyber Investigation Technology.AAS degree. This degree combines the best of Criminal Justice and Computer Information Systems. There </w:t>
      </w:r>
      <w:r w:rsidR="00306D1C">
        <w:t>is a great deal</w:t>
      </w:r>
      <w:r w:rsidR="00DF6AE9">
        <w:t xml:space="preserve"> of interest in </w:t>
      </w:r>
      <w:r w:rsidR="00306D1C">
        <w:t>this</w:t>
      </w:r>
      <w:r w:rsidR="00DF6AE9">
        <w:t xml:space="preserve"> degree and we are expecting to see </w:t>
      </w:r>
      <w:r w:rsidR="00306D1C">
        <w:t>increased enrollment</w:t>
      </w:r>
      <w:r w:rsidR="00DF6AE9">
        <w:t xml:space="preserve"> in courses associated with the degree. </w:t>
      </w:r>
    </w:p>
    <w:p w:rsidR="00E12310" w:rsidRDefault="00E12310" w:rsidP="00B252D0"/>
    <w:p w:rsidR="00E12310" w:rsidRDefault="00DF6AE9" w:rsidP="00E12310">
      <w:r>
        <w:t>The Linux curriculum was rewritten and aligned with industry needs in the community. Linux is used in network security and will be an important part of the new degree. An advisory committee was convened and wrote curriculum for a Linux security course. This course is cutting edge and no other college in the area offers this course.</w:t>
      </w:r>
      <w:r w:rsidR="00E12310">
        <w:t xml:space="preserve"> Already we have seen increased interest in the Linux courses. </w:t>
      </w:r>
    </w:p>
    <w:p w:rsidR="00DF6AE9" w:rsidRDefault="00DF6AE9" w:rsidP="00B252D0"/>
    <w:p w:rsidR="00DF6AE9" w:rsidRDefault="00DF6AE9" w:rsidP="00B252D0">
      <w:r>
        <w:t xml:space="preserve">The Microsoft curriculum transitioned from Server 2003 to Server 2008.  These </w:t>
      </w:r>
      <w:r w:rsidR="007E6A62">
        <w:t>courses</w:t>
      </w:r>
      <w:r>
        <w:t xml:space="preserve"> prepare students for the MCITP exams. </w:t>
      </w:r>
    </w:p>
    <w:p w:rsidR="00DF6AE9" w:rsidRDefault="00DF6AE9" w:rsidP="00B252D0"/>
    <w:p w:rsidR="00DF6AE9" w:rsidRDefault="007C4E86" w:rsidP="00B252D0">
      <w:r>
        <w:t>Software development and user support f</w:t>
      </w:r>
      <w:r w:rsidR="007E6A62">
        <w:t xml:space="preserve">aculty </w:t>
      </w:r>
      <w:r>
        <w:t xml:space="preserve">are </w:t>
      </w:r>
      <w:r w:rsidR="00DF6AE9">
        <w:t xml:space="preserve">working to integrate mobile technology into the curriculum. </w:t>
      </w:r>
    </w:p>
    <w:p w:rsidR="00D0214D" w:rsidRDefault="00D0214D" w:rsidP="00B252D0"/>
    <w:p w:rsidR="00D0214D" w:rsidRDefault="00D0214D" w:rsidP="00B252D0">
      <w:r>
        <w:t>It is important for students to not only have employable skills but also have access to a bachelor’s degree. Ohio University has a degree complet</w:t>
      </w:r>
      <w:r w:rsidR="00B32688">
        <w:t xml:space="preserve">ion </w:t>
      </w:r>
      <w:r>
        <w:t xml:space="preserve">program with Sinclair </w:t>
      </w:r>
      <w:r w:rsidR="00B32688">
        <w:t>which</w:t>
      </w:r>
      <w:r>
        <w:t xml:space="preserve"> has proven very popular with students. Students complete their degree at Sinclair plus an additional year and then complete one year at Ohio University online. </w:t>
      </w:r>
      <w:r w:rsidR="0062747B">
        <w:t xml:space="preserve">Ohio University had admitted 59 students in the Bachelors of Technical Studies, 13 are confirmed CIS students. </w:t>
      </w:r>
      <w:r>
        <w:t>Presently the department is in negotiation with University of Dayton for a two plus two.</w:t>
      </w:r>
    </w:p>
    <w:p w:rsidR="00DF6AE9" w:rsidRDefault="00DF6AE9" w:rsidP="00B252D0"/>
    <w:p w:rsidR="00D0214D" w:rsidRDefault="00D0214D" w:rsidP="00B252D0">
      <w:r>
        <w:t xml:space="preserve">The growth has </w:t>
      </w:r>
      <w:r w:rsidR="0062747B">
        <w:t>p</w:t>
      </w:r>
      <w:r>
        <w:t xml:space="preserve">ut pressure on the department to handle the increased numbers of students. </w:t>
      </w:r>
      <w:r w:rsidR="00B32688">
        <w:t>The capacity of three CIS</w:t>
      </w:r>
      <w:r>
        <w:t xml:space="preserve"> classrooms w</w:t>
      </w:r>
      <w:r w:rsidR="00BB2037">
        <w:t>as</w:t>
      </w:r>
      <w:r>
        <w:t xml:space="preserve"> increased from 20 to 24 students. </w:t>
      </w:r>
      <w:r w:rsidR="00B32688">
        <w:t xml:space="preserve"> </w:t>
      </w:r>
      <w:r>
        <w:t>The department has also resorted to overbooking classes and asking students to bring their own laptops.</w:t>
      </w:r>
      <w:r w:rsidR="00DA54E1">
        <w:t xml:space="preserve"> We have to carefully plan our classes in order to </w:t>
      </w:r>
      <w:r w:rsidR="00306D1C">
        <w:t xml:space="preserve">make the </w:t>
      </w:r>
      <w:r w:rsidR="00DA54E1">
        <w:t xml:space="preserve">most efficient use </w:t>
      </w:r>
      <w:r w:rsidR="00E12310">
        <w:t xml:space="preserve">of </w:t>
      </w:r>
      <w:r w:rsidR="00DA54E1">
        <w:t xml:space="preserve">our classrooms. We have 5 dedicated classrooms.  Three are networking classrooms </w:t>
      </w:r>
      <w:r w:rsidR="007C4E86">
        <w:t xml:space="preserve">which are isolated from the Sinclair Network and on our </w:t>
      </w:r>
      <w:r w:rsidR="00DA54E1">
        <w:t xml:space="preserve">CIS network.  The PCs are equipped with 4 GBs </w:t>
      </w:r>
      <w:r w:rsidR="00BB2037">
        <w:t>(will be going up to 8 GB) of</w:t>
      </w:r>
      <w:r w:rsidR="00DA54E1">
        <w:t xml:space="preserve"> RAM and run VMware. </w:t>
      </w:r>
      <w:r w:rsidR="003B5943">
        <w:t>One of our classrooms is dedica</w:t>
      </w:r>
      <w:r w:rsidR="007C4E86">
        <w:t>ted to the User s</w:t>
      </w:r>
      <w:r w:rsidR="003B5943">
        <w:t>upport curriculum</w:t>
      </w:r>
      <w:r w:rsidR="007C4E86">
        <w:t xml:space="preserve">. This classroom is equipped with PCs with external </w:t>
      </w:r>
      <w:r w:rsidR="003B5943">
        <w:t xml:space="preserve">hard drives </w:t>
      </w:r>
      <w:r w:rsidR="00BB2037">
        <w:t>in order to teach in</w:t>
      </w:r>
      <w:r w:rsidR="007C4E86">
        <w:t>stallation of operating systems. This classroom is also on the CIS network. The fifth</w:t>
      </w:r>
      <w:r w:rsidR="003B5943">
        <w:t xml:space="preserve"> classroom is our software development room</w:t>
      </w:r>
      <w:r w:rsidR="007C4E86">
        <w:t xml:space="preserve"> and it is equipped with VMware</w:t>
      </w:r>
      <w:r w:rsidR="003B5943">
        <w:t>.  This year</w:t>
      </w:r>
      <w:r w:rsidR="00306D1C">
        <w:t>,</w:t>
      </w:r>
      <w:r w:rsidR="003B5943">
        <w:t xml:space="preserve"> we instituted a policy that no faculty member </w:t>
      </w:r>
      <w:r w:rsidR="00306D1C">
        <w:t>is allowed to</w:t>
      </w:r>
      <w:r w:rsidR="003B5943">
        <w:t xml:space="preserve"> have a production server in their office. A production server is one that students can upload their assignments to. We now have centralized CIS servers in Building 14. IT</w:t>
      </w:r>
      <w:r w:rsidR="00BB2037">
        <w:t xml:space="preserve"> maintains these servers </w:t>
      </w:r>
      <w:r w:rsidR="007C4E86">
        <w:t>and assist</w:t>
      </w:r>
      <w:r w:rsidR="003B5943">
        <w:t xml:space="preserve"> faculty with the set up of their classes. These servers are primarily used for our web development classes.  </w:t>
      </w:r>
      <w:r w:rsidR="00BB2037">
        <w:t xml:space="preserve">The </w:t>
      </w:r>
      <w:r w:rsidR="003B5943">
        <w:t>CIS department has a very good relationship with IT and we conti</w:t>
      </w:r>
      <w:r w:rsidR="00E12310">
        <w:t>nue to work together to deliver</w:t>
      </w:r>
      <w:r w:rsidR="003B5943">
        <w:t xml:space="preserve"> current technology to </w:t>
      </w:r>
      <w:r w:rsidR="00BB2037">
        <w:t xml:space="preserve">our </w:t>
      </w:r>
      <w:r w:rsidR="003B5943">
        <w:t xml:space="preserve">students. </w:t>
      </w:r>
    </w:p>
    <w:p w:rsidR="00B32688" w:rsidRDefault="00B32688" w:rsidP="00B252D0"/>
    <w:p w:rsidR="00B32688" w:rsidRDefault="00B32688" w:rsidP="00B252D0">
      <w:r>
        <w:t>Even with the students struggling to deal</w:t>
      </w:r>
      <w:r w:rsidR="00DA54E1">
        <w:t xml:space="preserve"> with unemployment, a rather dismal job market, and a department struggling to accommodate the increased demand</w:t>
      </w:r>
      <w:r w:rsidR="00BB2037">
        <w:t>,</w:t>
      </w:r>
      <w:r w:rsidR="00DA54E1">
        <w:t xml:space="preserve"> students </w:t>
      </w:r>
      <w:r w:rsidR="00E12310">
        <w:t>are</w:t>
      </w:r>
      <w:r w:rsidR="00DA54E1">
        <w:t xml:space="preserve"> very positive about the CIS department. </w:t>
      </w:r>
    </w:p>
    <w:p w:rsidR="00DF6AE9" w:rsidRDefault="00DF6AE9" w:rsidP="00B252D0"/>
    <w:p w:rsidR="001F6699" w:rsidRDefault="00306D1C" w:rsidP="001F6699">
      <w:r>
        <w:t>In the s</w:t>
      </w:r>
      <w:r w:rsidR="00DF6AE9">
        <w:t>ummer and fall terms</w:t>
      </w:r>
      <w:r>
        <w:t>,</w:t>
      </w:r>
      <w:r w:rsidR="00DA54E1">
        <w:t xml:space="preserve"> the CIS department conducted an online survey. </w:t>
      </w:r>
      <w:r w:rsidR="001F6699">
        <w:t>A total of 327 students</w:t>
      </w:r>
      <w:r w:rsidR="00DA54E1">
        <w:t xml:space="preserve"> completed the survey in 2010: </w:t>
      </w:r>
      <w:r w:rsidR="001F6699">
        <w:t xml:space="preserve">30 in the </w:t>
      </w:r>
      <w:r w:rsidR="007E6A62">
        <w:t>summer</w:t>
      </w:r>
      <w:r w:rsidR="001F6699">
        <w:t xml:space="preserve"> and 297 in the fall.</w:t>
      </w:r>
    </w:p>
    <w:p w:rsidR="001F6699" w:rsidRDefault="001F6699" w:rsidP="001F6699"/>
    <w:p w:rsidR="001F6699" w:rsidRDefault="001F6699" w:rsidP="00E12310">
      <w:pPr>
        <w:ind w:left="720" w:right="270"/>
      </w:pPr>
      <w:r>
        <w:t>Of the student</w:t>
      </w:r>
      <w:r w:rsidR="00306D1C">
        <w:t>s</w:t>
      </w:r>
      <w:r>
        <w:t xml:space="preserve"> who responded to the survey, 18.0% already have a </w:t>
      </w:r>
      <w:r w:rsidR="007E6A62">
        <w:t>bachelor’s</w:t>
      </w:r>
      <w:r>
        <w:t xml:space="preserve"> degree.  Nearly 2/3 of the respondents were planning </w:t>
      </w:r>
      <w:r w:rsidR="00306D1C">
        <w:t>to earn</w:t>
      </w:r>
      <w:r>
        <w:t xml:space="preserve"> a 4-year degree.  Students who did not have a 4-year degree AND were not planning on it represented 15.6% of the respondents.   </w:t>
      </w:r>
    </w:p>
    <w:p w:rsidR="001F6699" w:rsidRDefault="001F6699" w:rsidP="00E12310">
      <w:pPr>
        <w:ind w:left="720" w:right="270"/>
      </w:pPr>
    </w:p>
    <w:p w:rsidR="001F6699" w:rsidRDefault="001F6699" w:rsidP="00E12310">
      <w:pPr>
        <w:ind w:left="720" w:right="270"/>
      </w:pPr>
      <w:r>
        <w:t>Of the students who are working toward a 4-year degree, nearly 25% were undecided as to where they would complete their degree.  Of the students who mentioned a specific university, Wright State represented over 55% of the responses.</w:t>
      </w:r>
    </w:p>
    <w:p w:rsidR="001F6699" w:rsidRDefault="001F6699" w:rsidP="00E12310">
      <w:pPr>
        <w:ind w:left="720" w:right="270"/>
      </w:pPr>
    </w:p>
    <w:p w:rsidR="001F6699" w:rsidRDefault="001F6699" w:rsidP="00E12310">
      <w:pPr>
        <w:ind w:left="720" w:right="270"/>
      </w:pPr>
      <w:r>
        <w:t xml:space="preserve">22.5% of respondents said their Sinclair course work helped them obtain their current job or a promotion.  Only 6.7% of survey respondents had passed one or more certification exams.  </w:t>
      </w:r>
    </w:p>
    <w:p w:rsidR="001F6699" w:rsidRDefault="001F6699" w:rsidP="00E12310">
      <w:pPr>
        <w:ind w:left="720" w:right="270"/>
      </w:pPr>
    </w:p>
    <w:p w:rsidR="001F6699" w:rsidRDefault="001F6699" w:rsidP="00E12310">
      <w:pPr>
        <w:ind w:left="720" w:right="270"/>
      </w:pPr>
      <w:r>
        <w:t xml:space="preserve">Just </w:t>
      </w:r>
      <w:r w:rsidR="007E6A62">
        <w:t>fewer than</w:t>
      </w:r>
      <w:r>
        <w:t xml:space="preserve"> 55% of the survey respondents are presently employed.</w:t>
      </w:r>
    </w:p>
    <w:p w:rsidR="007C4E86" w:rsidRDefault="007C4E86" w:rsidP="00E12310">
      <w:pPr>
        <w:ind w:left="720" w:right="270"/>
      </w:pPr>
    </w:p>
    <w:p w:rsidR="007C4E86" w:rsidRDefault="007C4E86" w:rsidP="00E12310">
      <w:pPr>
        <w:ind w:left="720" w:right="270"/>
      </w:pPr>
      <w:r>
        <w:t xml:space="preserve">The most important questioned asked </w:t>
      </w:r>
      <w:r w:rsidR="00E12310">
        <w:t>“</w:t>
      </w:r>
      <w:r>
        <w:t xml:space="preserve">would </w:t>
      </w:r>
      <w:r w:rsidR="000550F7">
        <w:t>you recommend</w:t>
      </w:r>
      <w:r>
        <w:t xml:space="preserve"> the CIS program</w:t>
      </w:r>
      <w:r w:rsidR="00E12310">
        <w:t>”</w:t>
      </w:r>
      <w:r>
        <w:t xml:space="preserve"> and </w:t>
      </w:r>
      <w:r w:rsidR="00E75339">
        <w:t xml:space="preserve">received a “yes” response from </w:t>
      </w:r>
      <w:r>
        <w:t xml:space="preserve">over 96% </w:t>
      </w:r>
      <w:r w:rsidR="00E75339">
        <w:t>of the respondents.</w:t>
      </w:r>
      <w:r>
        <w:t xml:space="preserve">  </w:t>
      </w:r>
    </w:p>
    <w:p w:rsidR="001F6699" w:rsidRDefault="001F6699" w:rsidP="001F6699"/>
    <w:p w:rsidR="00B32688" w:rsidRDefault="000550F7" w:rsidP="00B32688">
      <w:r>
        <w:t xml:space="preserve">In summary, the CIS has worked very hard to keep </w:t>
      </w:r>
      <w:r w:rsidR="00E75339">
        <w:t xml:space="preserve">pace </w:t>
      </w:r>
      <w:r>
        <w:t>wi</w:t>
      </w:r>
      <w:r w:rsidR="00E75339">
        <w:t>th technology changes, increases</w:t>
      </w:r>
      <w:r>
        <w:t xml:space="preserve"> in enrollments, and the extra advising the displaced workers needed. </w:t>
      </w:r>
    </w:p>
    <w:p w:rsidR="001F6699" w:rsidRDefault="001F6699" w:rsidP="00B252D0"/>
    <w:p w:rsidR="00F44553" w:rsidRDefault="00F44553" w:rsidP="00B252D0"/>
    <w:p w:rsidR="003A298D" w:rsidRDefault="003A298D" w:rsidP="006A2AA3">
      <w:pPr>
        <w:spacing w:after="200" w:line="276" w:lineRule="auto"/>
        <w:jc w:val="center"/>
        <w:rPr>
          <w:b/>
        </w:rPr>
      </w:pPr>
    </w:p>
    <w:p w:rsidR="00F0239E" w:rsidRPr="00D708C3" w:rsidRDefault="00F0239E" w:rsidP="00D708C3">
      <w:pPr>
        <w:spacing w:after="200" w:line="276" w:lineRule="auto"/>
        <w:rPr>
          <w:b/>
          <w:u w:val="single"/>
        </w:rPr>
      </w:pPr>
      <w:r w:rsidRPr="00D708C3">
        <w:rPr>
          <w:b/>
          <w:u w:val="single"/>
        </w:rPr>
        <w:t xml:space="preserve">Section II:  </w:t>
      </w:r>
      <w:r w:rsidR="00B81607" w:rsidRPr="00D708C3">
        <w:rPr>
          <w:b/>
          <w:u w:val="single"/>
        </w:rPr>
        <w:t xml:space="preserve">Progress </w:t>
      </w:r>
      <w:proofErr w:type="gramStart"/>
      <w:r w:rsidR="00B81607" w:rsidRPr="00D708C3">
        <w:rPr>
          <w:b/>
          <w:u w:val="single"/>
        </w:rPr>
        <w:t>Since</w:t>
      </w:r>
      <w:proofErr w:type="gramEnd"/>
      <w:r w:rsidR="00B81607" w:rsidRPr="00D708C3">
        <w:rPr>
          <w:b/>
          <w:u w:val="single"/>
        </w:rPr>
        <w:t xml:space="preserve"> the Most Recent </w:t>
      </w:r>
      <w:r w:rsidRPr="00D708C3">
        <w:rPr>
          <w:b/>
          <w:u w:val="single"/>
        </w:rPr>
        <w:t>Review</w:t>
      </w:r>
    </w:p>
    <w:p w:rsidR="00F0239E" w:rsidRDefault="00F0239E" w:rsidP="00F0239E"/>
    <w:p w:rsidR="000550F7" w:rsidRPr="000550F7" w:rsidRDefault="00F0239E" w:rsidP="00F0239E">
      <w:pPr>
        <w:pStyle w:val="ListParagraph"/>
        <w:numPr>
          <w:ilvl w:val="0"/>
          <w:numId w:val="6"/>
        </w:numPr>
      </w:pPr>
      <w:r>
        <w:t>What was the fiscal year of the most recent Program Review for this program?</w:t>
      </w:r>
      <w:r w:rsidRPr="00F0239E">
        <w:rPr>
          <w:rFonts w:ascii="Arial" w:hAnsi="Arial" w:cs="Arial"/>
        </w:rPr>
        <w:t xml:space="preserve"> </w:t>
      </w:r>
    </w:p>
    <w:p w:rsidR="00F0239E" w:rsidRPr="0094204C" w:rsidRDefault="001F6699" w:rsidP="000550F7">
      <w:pPr>
        <w:pStyle w:val="ListParagraph"/>
      </w:pPr>
      <w:r w:rsidRPr="000550F7">
        <w:t>2004-2005</w:t>
      </w:r>
    </w:p>
    <w:p w:rsidR="0094204C" w:rsidRPr="0094204C" w:rsidRDefault="0094204C" w:rsidP="0094204C">
      <w:pPr>
        <w:pStyle w:val="ListParagraph"/>
      </w:pPr>
    </w:p>
    <w:p w:rsidR="0094204C" w:rsidRPr="0094204C" w:rsidRDefault="0094204C" w:rsidP="0094204C">
      <w:pPr>
        <w:pStyle w:val="ListParagraph"/>
        <w:numPr>
          <w:ilvl w:val="0"/>
          <w:numId w:val="6"/>
        </w:numPr>
        <w:tabs>
          <w:tab w:val="left" w:pos="504"/>
        </w:tabs>
        <w:spacing w:after="120"/>
        <w:rPr>
          <w:sz w:val="22"/>
          <w:szCs w:val="22"/>
        </w:rPr>
      </w:pPr>
      <w:r>
        <w:t xml:space="preserve">Briefly summarize the </w:t>
      </w:r>
      <w:r w:rsidR="000337E6">
        <w:t xml:space="preserve">goals </w:t>
      </w:r>
      <w:r>
        <w:t xml:space="preserve">that </w:t>
      </w:r>
      <w:r w:rsidR="000337E6">
        <w:t>were listed in Section IV part E of the most recent Program Review Self-Study</w:t>
      </w:r>
      <w:r>
        <w:t xml:space="preserve"> (this section of the Self-Study asks “</w:t>
      </w:r>
      <w:r w:rsidRPr="0094204C">
        <w:rPr>
          <w:color w:val="000000"/>
          <w:sz w:val="22"/>
          <w:szCs w:val="22"/>
        </w:rPr>
        <w:t>What are the department’s/program’s goals and rationale for expanding and improving student learning, including new courses, programs, delivery formats and locations</w:t>
      </w:r>
      <w:r>
        <w:rPr>
          <w:color w:val="000000"/>
          <w:sz w:val="22"/>
          <w:szCs w:val="22"/>
        </w:rPr>
        <w:t>”)</w:t>
      </w:r>
      <w:r w:rsidRPr="0094204C">
        <w:rPr>
          <w:color w:val="000000"/>
          <w:sz w:val="22"/>
          <w:szCs w:val="22"/>
        </w:rPr>
        <w:t>?</w:t>
      </w:r>
    </w:p>
    <w:p w:rsidR="0094204C" w:rsidRPr="0094204C" w:rsidRDefault="0094204C" w:rsidP="0094204C">
      <w:pPr>
        <w:pStyle w:val="ListParagraph"/>
        <w:rPr>
          <w:sz w:val="22"/>
          <w:szCs w:val="22"/>
        </w:rPr>
      </w:pPr>
    </w:p>
    <w:p w:rsidR="001C0CBB" w:rsidRDefault="001C0CBB" w:rsidP="0094204C">
      <w:pPr>
        <w:pStyle w:val="ListParagraph"/>
        <w:rPr>
          <w:rFonts w:ascii="Arial" w:hAnsi="Arial" w:cs="Arial"/>
        </w:rPr>
      </w:pPr>
    </w:p>
    <w:p w:rsidR="001C0CBB" w:rsidRDefault="001C0CBB" w:rsidP="001C0CBB">
      <w:pPr>
        <w:numPr>
          <w:ilvl w:val="0"/>
          <w:numId w:val="22"/>
        </w:numPr>
        <w:spacing w:before="120"/>
      </w:pPr>
      <w:r>
        <w:t xml:space="preserve">Improve student learning and retention in core CIS courses </w:t>
      </w:r>
    </w:p>
    <w:p w:rsidR="001C0CBB" w:rsidRDefault="001C0CBB" w:rsidP="001C0CBB">
      <w:pPr>
        <w:numPr>
          <w:ilvl w:val="0"/>
          <w:numId w:val="22"/>
        </w:numPr>
        <w:spacing w:before="120"/>
      </w:pPr>
      <w:r>
        <w:t xml:space="preserve">Revise core courses to add more hands-on, </w:t>
      </w:r>
      <w:r w:rsidR="00F911D6">
        <w:t>active learning</w:t>
      </w:r>
      <w:r w:rsidR="00F911D6">
        <w:tab/>
      </w:r>
    </w:p>
    <w:p w:rsidR="001C0CBB" w:rsidRDefault="001C0CBB" w:rsidP="001C0CBB">
      <w:pPr>
        <w:numPr>
          <w:ilvl w:val="0"/>
          <w:numId w:val="22"/>
        </w:numPr>
        <w:spacing w:before="120"/>
      </w:pPr>
      <w:r>
        <w:t>Create CIS student orientation class</w:t>
      </w:r>
    </w:p>
    <w:p w:rsidR="001C0CBB" w:rsidRDefault="001C0CBB" w:rsidP="001C0CBB">
      <w:pPr>
        <w:numPr>
          <w:ilvl w:val="0"/>
          <w:numId w:val="22"/>
        </w:numPr>
        <w:spacing w:before="120"/>
      </w:pPr>
      <w:r>
        <w:t>Assess student readiness for CIS courses</w:t>
      </w:r>
    </w:p>
    <w:p w:rsidR="001C0CBB" w:rsidRDefault="001C0CBB" w:rsidP="001C0CBB">
      <w:pPr>
        <w:numPr>
          <w:ilvl w:val="0"/>
          <w:numId w:val="22"/>
        </w:numPr>
        <w:spacing w:before="120"/>
      </w:pPr>
      <w:r>
        <w:t>Offer classes at off-site locations (YMC</w:t>
      </w:r>
      <w:r w:rsidR="00306D1C">
        <w:t>A</w:t>
      </w:r>
      <w:r>
        <w:t>, Warren County)</w:t>
      </w:r>
    </w:p>
    <w:p w:rsidR="002A1110" w:rsidRDefault="002A1110" w:rsidP="002A1110">
      <w:pPr>
        <w:numPr>
          <w:ilvl w:val="0"/>
          <w:numId w:val="22"/>
        </w:numPr>
        <w:spacing w:before="120"/>
      </w:pPr>
      <w:r>
        <w:t>Offer more courses as distance.</w:t>
      </w:r>
    </w:p>
    <w:p w:rsidR="001C0CBB" w:rsidRDefault="001C0CBB" w:rsidP="001C0CBB">
      <w:pPr>
        <w:numPr>
          <w:ilvl w:val="0"/>
          <w:numId w:val="22"/>
        </w:numPr>
        <w:spacing w:before="120"/>
      </w:pPr>
      <w:r>
        <w:t>Create a Security degree option</w:t>
      </w:r>
    </w:p>
    <w:p w:rsidR="001C0CBB" w:rsidRDefault="001C0CBB" w:rsidP="001C0CBB">
      <w:pPr>
        <w:numPr>
          <w:ilvl w:val="0"/>
          <w:numId w:val="22"/>
        </w:numPr>
        <w:spacing w:before="120"/>
      </w:pPr>
      <w:r>
        <w:t>Update courses to reflect new technology</w:t>
      </w:r>
    </w:p>
    <w:p w:rsidR="001C0CBB" w:rsidRDefault="001C0CBB" w:rsidP="001C0CBB">
      <w:pPr>
        <w:pStyle w:val="ListParagraph"/>
      </w:pPr>
    </w:p>
    <w:p w:rsidR="0094204C" w:rsidRPr="0094204C" w:rsidRDefault="0094204C" w:rsidP="0094204C">
      <w:pPr>
        <w:pStyle w:val="ListParagraph"/>
        <w:tabs>
          <w:tab w:val="left" w:pos="504"/>
        </w:tabs>
        <w:spacing w:after="120"/>
        <w:rPr>
          <w:sz w:val="22"/>
          <w:szCs w:val="22"/>
        </w:rPr>
      </w:pPr>
    </w:p>
    <w:p w:rsidR="00320CDE" w:rsidRPr="002E548B" w:rsidRDefault="00320CDE" w:rsidP="00320CDE">
      <w:pPr>
        <w:pStyle w:val="ListParagraph"/>
        <w:numPr>
          <w:ilvl w:val="0"/>
          <w:numId w:val="6"/>
        </w:numPr>
      </w:pPr>
      <w:r w:rsidRPr="002E548B">
        <w:t>Have these goals changed since your last Program Review Self-Study?  If so, please describe the changes.</w:t>
      </w:r>
    </w:p>
    <w:p w:rsidR="001364A0" w:rsidRDefault="001364A0" w:rsidP="00320CDE">
      <w:pPr>
        <w:pStyle w:val="ListParagraph"/>
      </w:pPr>
    </w:p>
    <w:p w:rsidR="00320CDE" w:rsidRDefault="001364A0" w:rsidP="00320CDE">
      <w:pPr>
        <w:pStyle w:val="ListParagraph"/>
      </w:pPr>
      <w:r>
        <w:t>The</w:t>
      </w:r>
      <w:r w:rsidR="00DA0E85" w:rsidRPr="001364A0">
        <w:t xml:space="preserve"> department has not focused on retention or the satellites. The main focus has always been curriculum staying current with technology.</w:t>
      </w:r>
    </w:p>
    <w:p w:rsidR="00320CDE" w:rsidRDefault="00320CDE" w:rsidP="00320CDE">
      <w:pPr>
        <w:pStyle w:val="ListParagraph"/>
      </w:pPr>
    </w:p>
    <w:p w:rsidR="00F0239E" w:rsidRDefault="000337E6" w:rsidP="00F0239E">
      <w:pPr>
        <w:pStyle w:val="ListParagraph"/>
        <w:numPr>
          <w:ilvl w:val="0"/>
          <w:numId w:val="6"/>
        </w:numPr>
      </w:pPr>
      <w:r>
        <w:t xml:space="preserve">What progress has been made toward </w:t>
      </w:r>
      <w:r w:rsidR="0094204C">
        <w:t>meeting</w:t>
      </w:r>
      <w:r w:rsidR="0094204C" w:rsidRPr="002E548B">
        <w:t xml:space="preserve"> </w:t>
      </w:r>
      <w:r w:rsidR="00320CDE" w:rsidRPr="002E548B">
        <w:t>any of the goals listed above</w:t>
      </w:r>
      <w:r w:rsidRPr="002E548B">
        <w:t xml:space="preserve"> in</w:t>
      </w:r>
      <w:r>
        <w:t xml:space="preserve"> the past year?</w:t>
      </w:r>
    </w:p>
    <w:p w:rsidR="000337E6" w:rsidRDefault="000337E6" w:rsidP="000337E6">
      <w:pPr>
        <w:pStyle w:val="ListParagraph"/>
      </w:pPr>
    </w:p>
    <w:p w:rsidR="001F182C" w:rsidRDefault="001F182C" w:rsidP="001F182C">
      <w:pPr>
        <w:numPr>
          <w:ilvl w:val="0"/>
          <w:numId w:val="22"/>
        </w:numPr>
        <w:spacing w:before="120"/>
      </w:pPr>
      <w:r>
        <w:t xml:space="preserve">Improve student learning and retention in core CIS courses </w:t>
      </w:r>
    </w:p>
    <w:p w:rsidR="001F182C" w:rsidRDefault="001F182C" w:rsidP="001F182C">
      <w:pPr>
        <w:numPr>
          <w:ilvl w:val="1"/>
          <w:numId w:val="22"/>
        </w:numPr>
        <w:spacing w:before="120"/>
      </w:pPr>
      <w:r>
        <w:t>The overall success rate decreased slightly from 78.27% in 2005-2006 to76.18% in 2009-2010.  But our seat count increased from 4,058 in 2005-2006 to 5,110 in 2009-2010.  The number of full-time faculty members dropped from 14 to 8.</w:t>
      </w:r>
    </w:p>
    <w:p w:rsidR="001F182C" w:rsidRDefault="001F182C" w:rsidP="001F182C">
      <w:pPr>
        <w:numPr>
          <w:ilvl w:val="1"/>
          <w:numId w:val="22"/>
        </w:numPr>
        <w:spacing w:before="120"/>
      </w:pPr>
      <w:r>
        <w:t>CIS 100 success decreased from 67% to 60%</w:t>
      </w:r>
    </w:p>
    <w:p w:rsidR="001F182C" w:rsidRDefault="001F182C" w:rsidP="001F182C">
      <w:pPr>
        <w:numPr>
          <w:ilvl w:val="1"/>
          <w:numId w:val="22"/>
        </w:numPr>
        <w:spacing w:before="120"/>
      </w:pPr>
      <w:r>
        <w:t xml:space="preserve">CIS 107 success decreased from 72% to 67% </w:t>
      </w:r>
    </w:p>
    <w:p w:rsidR="001F182C" w:rsidRDefault="001F182C" w:rsidP="001F182C">
      <w:pPr>
        <w:numPr>
          <w:ilvl w:val="1"/>
          <w:numId w:val="22"/>
        </w:numPr>
        <w:spacing w:before="120"/>
      </w:pPr>
      <w:r>
        <w:t>CIS 111 success increased from 63% to 76 %</w:t>
      </w:r>
    </w:p>
    <w:p w:rsidR="001F182C" w:rsidRDefault="001F182C" w:rsidP="001F182C">
      <w:pPr>
        <w:numPr>
          <w:ilvl w:val="1"/>
          <w:numId w:val="22"/>
        </w:numPr>
        <w:spacing w:before="120"/>
      </w:pPr>
      <w:r>
        <w:t>CIS 210 success decreased from 82% to 74%</w:t>
      </w:r>
    </w:p>
    <w:p w:rsidR="001F182C" w:rsidRDefault="001F182C" w:rsidP="001F182C">
      <w:pPr>
        <w:numPr>
          <w:ilvl w:val="1"/>
          <w:numId w:val="22"/>
        </w:numPr>
        <w:spacing w:before="120"/>
      </w:pPr>
      <w:r>
        <w:t>CIS 230 success decreased from 88% to 84%</w:t>
      </w:r>
    </w:p>
    <w:p w:rsidR="001F182C" w:rsidRDefault="001F182C" w:rsidP="001F182C">
      <w:pPr>
        <w:numPr>
          <w:ilvl w:val="1"/>
          <w:numId w:val="22"/>
        </w:numPr>
        <w:spacing w:before="120"/>
      </w:pPr>
      <w:r>
        <w:t>CIS 265 success decreased from 72% to 61%</w:t>
      </w:r>
    </w:p>
    <w:p w:rsidR="001F182C" w:rsidRDefault="001F182C" w:rsidP="001F182C">
      <w:pPr>
        <w:numPr>
          <w:ilvl w:val="1"/>
          <w:numId w:val="22"/>
        </w:numPr>
        <w:spacing w:before="120"/>
      </w:pPr>
      <w:r>
        <w:t>CIS 278 success increased from 95% to 100%</w:t>
      </w:r>
    </w:p>
    <w:p w:rsidR="001F182C" w:rsidRDefault="001F182C" w:rsidP="001F182C">
      <w:pPr>
        <w:numPr>
          <w:ilvl w:val="0"/>
          <w:numId w:val="22"/>
        </w:numPr>
        <w:spacing w:before="120"/>
      </w:pPr>
      <w:r>
        <w:t>Revise core courses to add more hands-on, active learning</w:t>
      </w:r>
      <w:r>
        <w:tab/>
      </w:r>
    </w:p>
    <w:p w:rsidR="001F182C" w:rsidRDefault="001F182C" w:rsidP="001F182C">
      <w:pPr>
        <w:numPr>
          <w:ilvl w:val="1"/>
          <w:numId w:val="22"/>
        </w:numPr>
        <w:spacing w:before="120"/>
      </w:pPr>
      <w:r>
        <w:t>Faculty has added more hands-on active learning in the face-to-face classes.  CIS 107, 210, and 265 have online sections.</w:t>
      </w:r>
    </w:p>
    <w:p w:rsidR="001F182C" w:rsidRDefault="001F182C" w:rsidP="001F182C">
      <w:pPr>
        <w:numPr>
          <w:ilvl w:val="2"/>
          <w:numId w:val="22"/>
        </w:numPr>
        <w:spacing w:before="120"/>
      </w:pPr>
      <w:r>
        <w:t>CIS 111 uses Visual Logic to teach programming logic and Visual Basic 2010 Express to reinforce the logic the students learned.</w:t>
      </w:r>
    </w:p>
    <w:p w:rsidR="001F182C" w:rsidRDefault="001F182C" w:rsidP="001F182C">
      <w:pPr>
        <w:numPr>
          <w:ilvl w:val="0"/>
          <w:numId w:val="22"/>
        </w:numPr>
        <w:spacing w:before="120"/>
      </w:pPr>
      <w:r>
        <w:t>Create CIS student orientation class</w:t>
      </w:r>
    </w:p>
    <w:p w:rsidR="001F182C" w:rsidRDefault="001F182C" w:rsidP="001F182C">
      <w:pPr>
        <w:numPr>
          <w:ilvl w:val="1"/>
          <w:numId w:val="22"/>
        </w:numPr>
        <w:spacing w:before="120"/>
      </w:pPr>
      <w:r>
        <w:t>CIS 100 is our student orientation class. It is a two credit hour class which covers IT careers, being a CIS student, and ethics.</w:t>
      </w:r>
    </w:p>
    <w:p w:rsidR="001F182C" w:rsidRDefault="001F182C" w:rsidP="001F182C">
      <w:pPr>
        <w:numPr>
          <w:ilvl w:val="0"/>
          <w:numId w:val="22"/>
        </w:numPr>
        <w:spacing w:before="120"/>
      </w:pPr>
      <w:r>
        <w:t>Assess student readiness for CIS courses</w:t>
      </w:r>
    </w:p>
    <w:p w:rsidR="001F182C" w:rsidRDefault="001F182C" w:rsidP="001F182C">
      <w:pPr>
        <w:numPr>
          <w:ilvl w:val="1"/>
          <w:numId w:val="22"/>
        </w:numPr>
        <w:spacing w:before="120"/>
      </w:pPr>
      <w:r>
        <w:t>We do not assess student readiness.</w:t>
      </w:r>
    </w:p>
    <w:p w:rsidR="001F182C" w:rsidRDefault="001F182C" w:rsidP="001F182C">
      <w:pPr>
        <w:numPr>
          <w:ilvl w:val="0"/>
          <w:numId w:val="22"/>
        </w:numPr>
        <w:spacing w:before="120"/>
      </w:pPr>
      <w:r>
        <w:t>Offer classes at off-site locations (YMCA, Warren County)</w:t>
      </w:r>
    </w:p>
    <w:p w:rsidR="001F182C" w:rsidRDefault="001F182C" w:rsidP="001F182C">
      <w:pPr>
        <w:numPr>
          <w:ilvl w:val="1"/>
          <w:numId w:val="22"/>
        </w:numPr>
        <w:spacing w:before="120"/>
      </w:pPr>
      <w:r>
        <w:t xml:space="preserve">We have offered classes at Englewood, Huber Heights, and </w:t>
      </w:r>
      <w:proofErr w:type="spellStart"/>
      <w:r>
        <w:t>Courseview</w:t>
      </w:r>
      <w:proofErr w:type="spellEnd"/>
      <w:r>
        <w:t>. We have not had high enrollments at either Englewood or Huber Heights. Last year the chair met with marketing to work on a strategy to increase enrollment in CIS classes. Since the networking and user support classes need to be held in CIS classrooms this left the software development degree. Huber Heights was selected due to its proximity to the base.</w:t>
      </w:r>
    </w:p>
    <w:p w:rsidR="001F182C" w:rsidRDefault="001F182C" w:rsidP="001F182C">
      <w:pPr>
        <w:spacing w:before="120"/>
      </w:pPr>
    </w:p>
    <w:p w:rsidR="001F182C" w:rsidRDefault="001F182C" w:rsidP="001F182C">
      <w:pPr>
        <w:spacing w:before="120"/>
      </w:pPr>
    </w:p>
    <w:tbl>
      <w:tblPr>
        <w:tblW w:w="4819"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960"/>
        <w:gridCol w:w="1153"/>
        <w:gridCol w:w="900"/>
        <w:gridCol w:w="846"/>
      </w:tblGrid>
      <w:tr w:rsidR="001F182C" w:rsidRPr="00D3124D" w:rsidTr="001F182C">
        <w:trPr>
          <w:trHeight w:val="300"/>
        </w:trPr>
        <w:tc>
          <w:tcPr>
            <w:tcW w:w="960" w:type="dxa"/>
            <w:shd w:val="clear" w:color="auto" w:fill="auto"/>
            <w:noWrap/>
            <w:vAlign w:val="bottom"/>
            <w:hideMark/>
          </w:tcPr>
          <w:p w:rsidR="001F182C" w:rsidRPr="00D3124D" w:rsidRDefault="001F182C" w:rsidP="001F182C">
            <w:pPr>
              <w:rPr>
                <w:rFonts w:ascii="Calibri" w:hAnsi="Calibri"/>
                <w:color w:val="000000"/>
              </w:rPr>
            </w:pPr>
            <w:r w:rsidRPr="00D3124D">
              <w:rPr>
                <w:rFonts w:ascii="Calibri" w:hAnsi="Calibri"/>
                <w:color w:val="000000"/>
                <w:sz w:val="22"/>
                <w:szCs w:val="22"/>
              </w:rPr>
              <w:t>Course</w:t>
            </w:r>
          </w:p>
        </w:tc>
        <w:tc>
          <w:tcPr>
            <w:tcW w:w="960" w:type="dxa"/>
            <w:shd w:val="clear" w:color="auto" w:fill="auto"/>
            <w:noWrap/>
            <w:vAlign w:val="bottom"/>
            <w:hideMark/>
          </w:tcPr>
          <w:p w:rsidR="001F182C" w:rsidRPr="00D3124D" w:rsidRDefault="001F182C" w:rsidP="001F182C">
            <w:pPr>
              <w:rPr>
                <w:rFonts w:ascii="Calibri" w:hAnsi="Calibri"/>
                <w:color w:val="000000"/>
              </w:rPr>
            </w:pPr>
            <w:r w:rsidRPr="00D3124D">
              <w:rPr>
                <w:rFonts w:ascii="Calibri" w:hAnsi="Calibri"/>
                <w:color w:val="000000"/>
                <w:sz w:val="22"/>
                <w:szCs w:val="22"/>
              </w:rPr>
              <w:t xml:space="preserve">Section </w:t>
            </w:r>
          </w:p>
        </w:tc>
        <w:tc>
          <w:tcPr>
            <w:tcW w:w="1153" w:type="dxa"/>
            <w:shd w:val="clear" w:color="auto" w:fill="auto"/>
            <w:noWrap/>
            <w:vAlign w:val="bottom"/>
            <w:hideMark/>
          </w:tcPr>
          <w:p w:rsidR="001F182C" w:rsidRPr="00D3124D" w:rsidRDefault="001F182C" w:rsidP="001F182C">
            <w:pPr>
              <w:rPr>
                <w:rFonts w:ascii="Calibri" w:hAnsi="Calibri"/>
                <w:color w:val="000000"/>
              </w:rPr>
            </w:pPr>
            <w:r w:rsidRPr="00D3124D">
              <w:rPr>
                <w:rFonts w:ascii="Calibri" w:hAnsi="Calibri"/>
                <w:color w:val="000000"/>
                <w:sz w:val="22"/>
                <w:szCs w:val="22"/>
              </w:rPr>
              <w:t>Location</w:t>
            </w:r>
          </w:p>
        </w:tc>
        <w:tc>
          <w:tcPr>
            <w:tcW w:w="900" w:type="dxa"/>
            <w:shd w:val="clear" w:color="auto" w:fill="auto"/>
            <w:noWrap/>
            <w:vAlign w:val="bottom"/>
            <w:hideMark/>
          </w:tcPr>
          <w:p w:rsidR="001F182C" w:rsidRPr="00D3124D" w:rsidRDefault="001F182C" w:rsidP="001F182C">
            <w:pPr>
              <w:rPr>
                <w:rFonts w:ascii="Calibri" w:hAnsi="Calibri"/>
                <w:color w:val="000000"/>
              </w:rPr>
            </w:pPr>
            <w:r w:rsidRPr="00D3124D">
              <w:rPr>
                <w:rFonts w:ascii="Calibri" w:hAnsi="Calibri"/>
                <w:color w:val="000000"/>
                <w:sz w:val="22"/>
                <w:szCs w:val="22"/>
              </w:rPr>
              <w:t>Seat Ct</w:t>
            </w:r>
          </w:p>
        </w:tc>
        <w:tc>
          <w:tcPr>
            <w:tcW w:w="846" w:type="dxa"/>
            <w:shd w:val="clear" w:color="auto" w:fill="auto"/>
            <w:noWrap/>
            <w:vAlign w:val="bottom"/>
            <w:hideMark/>
          </w:tcPr>
          <w:p w:rsidR="001F182C" w:rsidRPr="00D3124D" w:rsidRDefault="001F182C" w:rsidP="001F182C">
            <w:pPr>
              <w:rPr>
                <w:rFonts w:ascii="Calibri" w:hAnsi="Calibri"/>
                <w:color w:val="000000"/>
              </w:rPr>
            </w:pPr>
            <w:r w:rsidRPr="00D3124D">
              <w:rPr>
                <w:rFonts w:ascii="Calibri" w:hAnsi="Calibri"/>
                <w:color w:val="000000"/>
                <w:sz w:val="22"/>
                <w:szCs w:val="22"/>
              </w:rPr>
              <w:t>Term</w:t>
            </w:r>
          </w:p>
        </w:tc>
      </w:tr>
      <w:tr w:rsidR="001F182C" w:rsidRPr="00D3124D" w:rsidTr="001F182C">
        <w:trPr>
          <w:trHeight w:val="300"/>
        </w:trPr>
        <w:tc>
          <w:tcPr>
            <w:tcW w:w="960" w:type="dxa"/>
            <w:shd w:val="clear" w:color="auto" w:fill="auto"/>
            <w:noWrap/>
            <w:vAlign w:val="bottom"/>
            <w:hideMark/>
          </w:tcPr>
          <w:p w:rsidR="001F182C" w:rsidRPr="00D3124D" w:rsidRDefault="001F182C" w:rsidP="001F182C">
            <w:pPr>
              <w:rPr>
                <w:rFonts w:ascii="Calibri" w:hAnsi="Calibri"/>
                <w:color w:val="000000"/>
              </w:rPr>
            </w:pPr>
            <w:r w:rsidRPr="00D3124D">
              <w:rPr>
                <w:rFonts w:ascii="Calibri" w:hAnsi="Calibri"/>
                <w:color w:val="000000"/>
                <w:sz w:val="22"/>
                <w:szCs w:val="22"/>
              </w:rPr>
              <w:t>CIS  100</w:t>
            </w:r>
          </w:p>
        </w:tc>
        <w:tc>
          <w:tcPr>
            <w:tcW w:w="960" w:type="dxa"/>
            <w:shd w:val="clear" w:color="auto" w:fill="auto"/>
            <w:noWrap/>
            <w:vAlign w:val="bottom"/>
            <w:hideMark/>
          </w:tcPr>
          <w:p w:rsidR="001F182C" w:rsidRPr="00D3124D" w:rsidRDefault="001F182C" w:rsidP="001F182C">
            <w:pPr>
              <w:rPr>
                <w:rFonts w:ascii="Calibri" w:hAnsi="Calibri"/>
                <w:color w:val="000000"/>
              </w:rPr>
            </w:pPr>
            <w:r w:rsidRPr="00D3124D">
              <w:rPr>
                <w:rFonts w:ascii="Calibri" w:hAnsi="Calibri"/>
                <w:color w:val="000000"/>
                <w:sz w:val="22"/>
                <w:szCs w:val="22"/>
              </w:rPr>
              <w:t>9A</w:t>
            </w:r>
          </w:p>
        </w:tc>
        <w:tc>
          <w:tcPr>
            <w:tcW w:w="1153" w:type="dxa"/>
            <w:shd w:val="clear" w:color="auto" w:fill="auto"/>
            <w:noWrap/>
            <w:vAlign w:val="bottom"/>
            <w:hideMark/>
          </w:tcPr>
          <w:p w:rsidR="001F182C" w:rsidRPr="00D3124D" w:rsidRDefault="001F182C" w:rsidP="001F182C">
            <w:pPr>
              <w:rPr>
                <w:rFonts w:ascii="Calibri" w:hAnsi="Calibri"/>
                <w:color w:val="000000"/>
              </w:rPr>
            </w:pPr>
            <w:r w:rsidRPr="00D3124D">
              <w:rPr>
                <w:rFonts w:ascii="Calibri" w:hAnsi="Calibri"/>
                <w:color w:val="000000"/>
                <w:sz w:val="22"/>
                <w:szCs w:val="22"/>
              </w:rPr>
              <w:t>HHLC  118</w:t>
            </w:r>
          </w:p>
        </w:tc>
        <w:tc>
          <w:tcPr>
            <w:tcW w:w="900" w:type="dxa"/>
            <w:shd w:val="clear" w:color="auto" w:fill="auto"/>
            <w:noWrap/>
            <w:vAlign w:val="bottom"/>
            <w:hideMark/>
          </w:tcPr>
          <w:p w:rsidR="001F182C" w:rsidRPr="00D3124D" w:rsidRDefault="001F182C" w:rsidP="001F182C">
            <w:pPr>
              <w:jc w:val="right"/>
              <w:rPr>
                <w:rFonts w:ascii="Calibri" w:hAnsi="Calibri"/>
                <w:color w:val="000000"/>
              </w:rPr>
            </w:pPr>
            <w:r w:rsidRPr="00D3124D">
              <w:rPr>
                <w:rFonts w:ascii="Calibri" w:hAnsi="Calibri"/>
                <w:color w:val="000000"/>
                <w:sz w:val="22"/>
                <w:szCs w:val="22"/>
              </w:rPr>
              <w:t>21</w:t>
            </w:r>
          </w:p>
        </w:tc>
        <w:tc>
          <w:tcPr>
            <w:tcW w:w="846" w:type="dxa"/>
            <w:shd w:val="clear" w:color="auto" w:fill="auto"/>
            <w:noWrap/>
            <w:vAlign w:val="bottom"/>
            <w:hideMark/>
          </w:tcPr>
          <w:p w:rsidR="001F182C" w:rsidRPr="00D3124D" w:rsidRDefault="001F182C" w:rsidP="001F182C">
            <w:pPr>
              <w:rPr>
                <w:rFonts w:ascii="Calibri" w:hAnsi="Calibri"/>
                <w:color w:val="000000"/>
              </w:rPr>
            </w:pPr>
            <w:r w:rsidRPr="00D3124D">
              <w:rPr>
                <w:rFonts w:ascii="Calibri" w:hAnsi="Calibri"/>
                <w:color w:val="000000"/>
                <w:sz w:val="22"/>
                <w:szCs w:val="22"/>
              </w:rPr>
              <w:t>Fall 10</w:t>
            </w:r>
          </w:p>
        </w:tc>
      </w:tr>
      <w:tr w:rsidR="001F182C" w:rsidRPr="00D3124D" w:rsidTr="001F182C">
        <w:trPr>
          <w:trHeight w:val="300"/>
        </w:trPr>
        <w:tc>
          <w:tcPr>
            <w:tcW w:w="960" w:type="dxa"/>
            <w:shd w:val="clear" w:color="auto" w:fill="auto"/>
            <w:noWrap/>
            <w:vAlign w:val="bottom"/>
            <w:hideMark/>
          </w:tcPr>
          <w:p w:rsidR="001F182C" w:rsidRPr="00D3124D" w:rsidRDefault="001F182C" w:rsidP="001F182C">
            <w:pPr>
              <w:rPr>
                <w:rFonts w:ascii="Calibri" w:hAnsi="Calibri"/>
                <w:color w:val="000000"/>
              </w:rPr>
            </w:pPr>
            <w:r w:rsidRPr="00D3124D">
              <w:rPr>
                <w:rFonts w:ascii="Calibri" w:hAnsi="Calibri"/>
                <w:color w:val="000000"/>
                <w:sz w:val="22"/>
                <w:szCs w:val="22"/>
              </w:rPr>
              <w:t>CIS  107</w:t>
            </w:r>
          </w:p>
        </w:tc>
        <w:tc>
          <w:tcPr>
            <w:tcW w:w="960" w:type="dxa"/>
            <w:shd w:val="clear" w:color="auto" w:fill="auto"/>
            <w:noWrap/>
            <w:vAlign w:val="bottom"/>
            <w:hideMark/>
          </w:tcPr>
          <w:p w:rsidR="001F182C" w:rsidRPr="00D3124D" w:rsidRDefault="001F182C" w:rsidP="001F182C">
            <w:pPr>
              <w:rPr>
                <w:rFonts w:ascii="Calibri" w:hAnsi="Calibri"/>
                <w:color w:val="000000"/>
              </w:rPr>
            </w:pPr>
            <w:r w:rsidRPr="00D3124D">
              <w:rPr>
                <w:rFonts w:ascii="Calibri" w:hAnsi="Calibri"/>
                <w:color w:val="000000"/>
                <w:sz w:val="22"/>
                <w:szCs w:val="22"/>
              </w:rPr>
              <w:t>9A</w:t>
            </w:r>
          </w:p>
        </w:tc>
        <w:tc>
          <w:tcPr>
            <w:tcW w:w="1153" w:type="dxa"/>
            <w:shd w:val="clear" w:color="auto" w:fill="auto"/>
            <w:noWrap/>
            <w:vAlign w:val="bottom"/>
            <w:hideMark/>
          </w:tcPr>
          <w:p w:rsidR="001F182C" w:rsidRPr="00D3124D" w:rsidRDefault="001F182C" w:rsidP="001F182C">
            <w:pPr>
              <w:rPr>
                <w:rFonts w:ascii="Calibri" w:hAnsi="Calibri"/>
                <w:color w:val="000000"/>
              </w:rPr>
            </w:pPr>
            <w:r w:rsidRPr="00D3124D">
              <w:rPr>
                <w:rFonts w:ascii="Calibri" w:hAnsi="Calibri"/>
                <w:color w:val="000000"/>
                <w:sz w:val="22"/>
                <w:szCs w:val="22"/>
              </w:rPr>
              <w:t>HHLC  118</w:t>
            </w:r>
          </w:p>
        </w:tc>
        <w:tc>
          <w:tcPr>
            <w:tcW w:w="900" w:type="dxa"/>
            <w:shd w:val="clear" w:color="auto" w:fill="auto"/>
            <w:noWrap/>
            <w:vAlign w:val="bottom"/>
            <w:hideMark/>
          </w:tcPr>
          <w:p w:rsidR="001F182C" w:rsidRPr="00D3124D" w:rsidRDefault="001F182C" w:rsidP="001F182C">
            <w:pPr>
              <w:jc w:val="right"/>
              <w:rPr>
                <w:rFonts w:ascii="Calibri" w:hAnsi="Calibri"/>
                <w:color w:val="000000"/>
              </w:rPr>
            </w:pPr>
            <w:r w:rsidRPr="00D3124D">
              <w:rPr>
                <w:rFonts w:ascii="Calibri" w:hAnsi="Calibri"/>
                <w:color w:val="000000"/>
                <w:sz w:val="22"/>
                <w:szCs w:val="22"/>
              </w:rPr>
              <w:t>21</w:t>
            </w:r>
          </w:p>
        </w:tc>
        <w:tc>
          <w:tcPr>
            <w:tcW w:w="846" w:type="dxa"/>
            <w:shd w:val="clear" w:color="auto" w:fill="auto"/>
            <w:noWrap/>
            <w:vAlign w:val="bottom"/>
            <w:hideMark/>
          </w:tcPr>
          <w:p w:rsidR="001F182C" w:rsidRPr="00D3124D" w:rsidRDefault="001F182C" w:rsidP="001F182C">
            <w:pPr>
              <w:rPr>
                <w:rFonts w:ascii="Calibri" w:hAnsi="Calibri"/>
                <w:color w:val="000000"/>
              </w:rPr>
            </w:pPr>
            <w:r w:rsidRPr="00D3124D">
              <w:rPr>
                <w:rFonts w:ascii="Calibri" w:hAnsi="Calibri"/>
                <w:color w:val="000000"/>
                <w:sz w:val="22"/>
                <w:szCs w:val="22"/>
              </w:rPr>
              <w:t>Fall 10</w:t>
            </w:r>
          </w:p>
        </w:tc>
      </w:tr>
      <w:tr w:rsidR="001F182C" w:rsidRPr="00D3124D" w:rsidTr="001F182C">
        <w:trPr>
          <w:trHeight w:val="300"/>
        </w:trPr>
        <w:tc>
          <w:tcPr>
            <w:tcW w:w="960" w:type="dxa"/>
            <w:shd w:val="clear" w:color="auto" w:fill="auto"/>
            <w:noWrap/>
            <w:vAlign w:val="bottom"/>
            <w:hideMark/>
          </w:tcPr>
          <w:p w:rsidR="001F182C" w:rsidRPr="00D3124D" w:rsidRDefault="001F182C" w:rsidP="001F182C">
            <w:pPr>
              <w:rPr>
                <w:rFonts w:ascii="Calibri" w:hAnsi="Calibri"/>
                <w:color w:val="000000"/>
              </w:rPr>
            </w:pPr>
            <w:r w:rsidRPr="00D3124D">
              <w:rPr>
                <w:rFonts w:ascii="Calibri" w:hAnsi="Calibri"/>
                <w:color w:val="000000"/>
                <w:sz w:val="22"/>
                <w:szCs w:val="22"/>
              </w:rPr>
              <w:t>CIS  111</w:t>
            </w:r>
          </w:p>
        </w:tc>
        <w:tc>
          <w:tcPr>
            <w:tcW w:w="960" w:type="dxa"/>
            <w:shd w:val="clear" w:color="auto" w:fill="auto"/>
            <w:noWrap/>
            <w:vAlign w:val="bottom"/>
            <w:hideMark/>
          </w:tcPr>
          <w:p w:rsidR="001F182C" w:rsidRPr="00D3124D" w:rsidRDefault="001F182C" w:rsidP="001F182C">
            <w:pPr>
              <w:rPr>
                <w:rFonts w:ascii="Calibri" w:hAnsi="Calibri"/>
                <w:color w:val="000000"/>
              </w:rPr>
            </w:pPr>
            <w:r w:rsidRPr="00D3124D">
              <w:rPr>
                <w:rFonts w:ascii="Calibri" w:hAnsi="Calibri"/>
                <w:color w:val="000000"/>
                <w:sz w:val="22"/>
                <w:szCs w:val="22"/>
              </w:rPr>
              <w:t>9A</w:t>
            </w:r>
          </w:p>
        </w:tc>
        <w:tc>
          <w:tcPr>
            <w:tcW w:w="1153" w:type="dxa"/>
            <w:shd w:val="clear" w:color="auto" w:fill="auto"/>
            <w:noWrap/>
            <w:vAlign w:val="bottom"/>
            <w:hideMark/>
          </w:tcPr>
          <w:p w:rsidR="001F182C" w:rsidRPr="00D3124D" w:rsidRDefault="001F182C" w:rsidP="001F182C">
            <w:pPr>
              <w:rPr>
                <w:rFonts w:ascii="Calibri" w:hAnsi="Calibri"/>
                <w:color w:val="000000"/>
              </w:rPr>
            </w:pPr>
            <w:r w:rsidRPr="00D3124D">
              <w:rPr>
                <w:rFonts w:ascii="Calibri" w:hAnsi="Calibri"/>
                <w:color w:val="000000"/>
                <w:sz w:val="22"/>
                <w:szCs w:val="22"/>
              </w:rPr>
              <w:t>HHLC  118</w:t>
            </w:r>
          </w:p>
        </w:tc>
        <w:tc>
          <w:tcPr>
            <w:tcW w:w="900" w:type="dxa"/>
            <w:shd w:val="clear" w:color="auto" w:fill="auto"/>
            <w:noWrap/>
            <w:vAlign w:val="bottom"/>
            <w:hideMark/>
          </w:tcPr>
          <w:p w:rsidR="001F182C" w:rsidRPr="00D3124D" w:rsidRDefault="001F182C" w:rsidP="001F182C">
            <w:pPr>
              <w:jc w:val="right"/>
              <w:rPr>
                <w:rFonts w:ascii="Calibri" w:hAnsi="Calibri"/>
                <w:color w:val="000000"/>
              </w:rPr>
            </w:pPr>
            <w:r w:rsidRPr="00D3124D">
              <w:rPr>
                <w:rFonts w:ascii="Calibri" w:hAnsi="Calibri"/>
                <w:color w:val="000000"/>
                <w:sz w:val="22"/>
                <w:szCs w:val="22"/>
              </w:rPr>
              <w:t>15</w:t>
            </w:r>
          </w:p>
        </w:tc>
        <w:tc>
          <w:tcPr>
            <w:tcW w:w="846" w:type="dxa"/>
            <w:shd w:val="clear" w:color="auto" w:fill="auto"/>
            <w:noWrap/>
            <w:vAlign w:val="bottom"/>
            <w:hideMark/>
          </w:tcPr>
          <w:p w:rsidR="001F182C" w:rsidRPr="00D3124D" w:rsidRDefault="001F182C" w:rsidP="001F182C">
            <w:pPr>
              <w:rPr>
                <w:rFonts w:ascii="Calibri" w:hAnsi="Calibri"/>
                <w:color w:val="000000"/>
              </w:rPr>
            </w:pPr>
            <w:r w:rsidRPr="00D3124D">
              <w:rPr>
                <w:rFonts w:ascii="Calibri" w:hAnsi="Calibri"/>
                <w:color w:val="000000"/>
                <w:sz w:val="22"/>
                <w:szCs w:val="22"/>
              </w:rPr>
              <w:t>Fall 10</w:t>
            </w:r>
          </w:p>
        </w:tc>
      </w:tr>
      <w:tr w:rsidR="001F182C" w:rsidRPr="00D3124D" w:rsidTr="001F182C">
        <w:trPr>
          <w:trHeight w:val="300"/>
        </w:trPr>
        <w:tc>
          <w:tcPr>
            <w:tcW w:w="960" w:type="dxa"/>
            <w:shd w:val="clear" w:color="auto" w:fill="auto"/>
            <w:noWrap/>
            <w:vAlign w:val="bottom"/>
            <w:hideMark/>
          </w:tcPr>
          <w:p w:rsidR="001F182C" w:rsidRPr="00D3124D" w:rsidRDefault="001F182C" w:rsidP="001F182C">
            <w:pPr>
              <w:rPr>
                <w:rFonts w:ascii="Calibri" w:hAnsi="Calibri"/>
                <w:color w:val="000000"/>
              </w:rPr>
            </w:pPr>
            <w:r w:rsidRPr="00D3124D">
              <w:rPr>
                <w:rFonts w:ascii="Calibri" w:hAnsi="Calibri"/>
                <w:color w:val="000000"/>
                <w:sz w:val="22"/>
                <w:szCs w:val="22"/>
              </w:rPr>
              <w:t>CIS  112</w:t>
            </w:r>
          </w:p>
        </w:tc>
        <w:tc>
          <w:tcPr>
            <w:tcW w:w="960" w:type="dxa"/>
            <w:shd w:val="clear" w:color="auto" w:fill="auto"/>
            <w:noWrap/>
            <w:vAlign w:val="bottom"/>
            <w:hideMark/>
          </w:tcPr>
          <w:p w:rsidR="001F182C" w:rsidRPr="00D3124D" w:rsidRDefault="001F182C" w:rsidP="001F182C">
            <w:pPr>
              <w:rPr>
                <w:rFonts w:ascii="Calibri" w:hAnsi="Calibri"/>
                <w:color w:val="000000"/>
              </w:rPr>
            </w:pPr>
            <w:r w:rsidRPr="00D3124D">
              <w:rPr>
                <w:rFonts w:ascii="Calibri" w:hAnsi="Calibri"/>
                <w:color w:val="000000"/>
                <w:sz w:val="22"/>
                <w:szCs w:val="22"/>
              </w:rPr>
              <w:t>9A</w:t>
            </w:r>
          </w:p>
        </w:tc>
        <w:tc>
          <w:tcPr>
            <w:tcW w:w="1153" w:type="dxa"/>
            <w:shd w:val="clear" w:color="auto" w:fill="auto"/>
            <w:noWrap/>
            <w:vAlign w:val="bottom"/>
            <w:hideMark/>
          </w:tcPr>
          <w:p w:rsidR="001F182C" w:rsidRPr="00D3124D" w:rsidRDefault="001F182C" w:rsidP="001F182C">
            <w:pPr>
              <w:rPr>
                <w:rFonts w:ascii="Calibri" w:hAnsi="Calibri"/>
                <w:color w:val="000000"/>
              </w:rPr>
            </w:pPr>
            <w:r w:rsidRPr="00D3124D">
              <w:rPr>
                <w:rFonts w:ascii="Calibri" w:hAnsi="Calibri"/>
                <w:color w:val="000000"/>
                <w:sz w:val="22"/>
                <w:szCs w:val="22"/>
              </w:rPr>
              <w:t>HHLC  118</w:t>
            </w:r>
          </w:p>
        </w:tc>
        <w:tc>
          <w:tcPr>
            <w:tcW w:w="900" w:type="dxa"/>
            <w:shd w:val="clear" w:color="auto" w:fill="auto"/>
            <w:noWrap/>
            <w:vAlign w:val="bottom"/>
            <w:hideMark/>
          </w:tcPr>
          <w:p w:rsidR="001F182C" w:rsidRPr="00D3124D" w:rsidRDefault="001F182C" w:rsidP="001F182C">
            <w:pPr>
              <w:jc w:val="right"/>
              <w:rPr>
                <w:rFonts w:ascii="Calibri" w:hAnsi="Calibri"/>
                <w:color w:val="000000"/>
              </w:rPr>
            </w:pPr>
            <w:r w:rsidRPr="00D3124D">
              <w:rPr>
                <w:rFonts w:ascii="Calibri" w:hAnsi="Calibri"/>
                <w:color w:val="000000"/>
                <w:sz w:val="22"/>
                <w:szCs w:val="22"/>
              </w:rPr>
              <w:t>7</w:t>
            </w:r>
          </w:p>
        </w:tc>
        <w:tc>
          <w:tcPr>
            <w:tcW w:w="846" w:type="dxa"/>
            <w:shd w:val="clear" w:color="auto" w:fill="auto"/>
            <w:noWrap/>
            <w:vAlign w:val="bottom"/>
            <w:hideMark/>
          </w:tcPr>
          <w:p w:rsidR="001F182C" w:rsidRPr="00D3124D" w:rsidRDefault="001F182C" w:rsidP="001F182C">
            <w:pPr>
              <w:rPr>
                <w:rFonts w:ascii="Calibri" w:hAnsi="Calibri"/>
                <w:color w:val="000000"/>
              </w:rPr>
            </w:pPr>
            <w:r w:rsidRPr="00D3124D">
              <w:rPr>
                <w:rFonts w:ascii="Calibri" w:hAnsi="Calibri"/>
                <w:color w:val="000000"/>
                <w:sz w:val="22"/>
                <w:szCs w:val="22"/>
              </w:rPr>
              <w:t>WI 11</w:t>
            </w:r>
          </w:p>
        </w:tc>
      </w:tr>
      <w:tr w:rsidR="001F182C" w:rsidRPr="00D3124D" w:rsidTr="001F182C">
        <w:trPr>
          <w:trHeight w:val="300"/>
        </w:trPr>
        <w:tc>
          <w:tcPr>
            <w:tcW w:w="960" w:type="dxa"/>
            <w:shd w:val="clear" w:color="auto" w:fill="auto"/>
            <w:noWrap/>
            <w:vAlign w:val="bottom"/>
            <w:hideMark/>
          </w:tcPr>
          <w:p w:rsidR="001F182C" w:rsidRPr="00D3124D" w:rsidRDefault="001F182C" w:rsidP="001F182C">
            <w:pPr>
              <w:rPr>
                <w:rFonts w:ascii="Calibri" w:hAnsi="Calibri"/>
                <w:color w:val="000000"/>
              </w:rPr>
            </w:pPr>
            <w:r w:rsidRPr="00D3124D">
              <w:rPr>
                <w:rFonts w:ascii="Calibri" w:hAnsi="Calibri"/>
                <w:color w:val="000000"/>
                <w:sz w:val="22"/>
                <w:szCs w:val="22"/>
              </w:rPr>
              <w:t>CIS  265</w:t>
            </w:r>
          </w:p>
        </w:tc>
        <w:tc>
          <w:tcPr>
            <w:tcW w:w="960" w:type="dxa"/>
            <w:shd w:val="clear" w:color="auto" w:fill="auto"/>
            <w:noWrap/>
            <w:vAlign w:val="bottom"/>
            <w:hideMark/>
          </w:tcPr>
          <w:p w:rsidR="001F182C" w:rsidRPr="00D3124D" w:rsidRDefault="001F182C" w:rsidP="001F182C">
            <w:pPr>
              <w:rPr>
                <w:rFonts w:ascii="Calibri" w:hAnsi="Calibri"/>
                <w:color w:val="000000"/>
              </w:rPr>
            </w:pPr>
            <w:r w:rsidRPr="00D3124D">
              <w:rPr>
                <w:rFonts w:ascii="Calibri" w:hAnsi="Calibri"/>
                <w:color w:val="000000"/>
                <w:sz w:val="22"/>
                <w:szCs w:val="22"/>
              </w:rPr>
              <w:t>8A</w:t>
            </w:r>
          </w:p>
        </w:tc>
        <w:tc>
          <w:tcPr>
            <w:tcW w:w="1153" w:type="dxa"/>
            <w:shd w:val="clear" w:color="auto" w:fill="auto"/>
            <w:noWrap/>
            <w:vAlign w:val="bottom"/>
            <w:hideMark/>
          </w:tcPr>
          <w:p w:rsidR="001F182C" w:rsidRPr="00D3124D" w:rsidRDefault="001F182C" w:rsidP="001F182C">
            <w:pPr>
              <w:rPr>
                <w:rFonts w:ascii="Calibri" w:hAnsi="Calibri"/>
                <w:color w:val="000000"/>
              </w:rPr>
            </w:pPr>
            <w:r w:rsidRPr="00D3124D">
              <w:rPr>
                <w:rFonts w:ascii="Calibri" w:hAnsi="Calibri"/>
                <w:color w:val="000000"/>
                <w:sz w:val="22"/>
                <w:szCs w:val="22"/>
              </w:rPr>
              <w:t>HHLC  118</w:t>
            </w:r>
          </w:p>
        </w:tc>
        <w:tc>
          <w:tcPr>
            <w:tcW w:w="900" w:type="dxa"/>
            <w:shd w:val="clear" w:color="auto" w:fill="auto"/>
            <w:noWrap/>
            <w:vAlign w:val="bottom"/>
            <w:hideMark/>
          </w:tcPr>
          <w:p w:rsidR="001F182C" w:rsidRPr="00D3124D" w:rsidRDefault="001F182C" w:rsidP="001F182C">
            <w:pPr>
              <w:jc w:val="right"/>
              <w:rPr>
                <w:rFonts w:ascii="Calibri" w:hAnsi="Calibri"/>
                <w:color w:val="000000"/>
              </w:rPr>
            </w:pPr>
            <w:r w:rsidRPr="00D3124D">
              <w:rPr>
                <w:rFonts w:ascii="Calibri" w:hAnsi="Calibri"/>
                <w:color w:val="000000"/>
                <w:sz w:val="22"/>
                <w:szCs w:val="22"/>
              </w:rPr>
              <w:t>11</w:t>
            </w:r>
          </w:p>
        </w:tc>
        <w:tc>
          <w:tcPr>
            <w:tcW w:w="846" w:type="dxa"/>
            <w:shd w:val="clear" w:color="auto" w:fill="auto"/>
            <w:noWrap/>
            <w:vAlign w:val="bottom"/>
            <w:hideMark/>
          </w:tcPr>
          <w:p w:rsidR="001F182C" w:rsidRPr="00D3124D" w:rsidRDefault="001F182C" w:rsidP="001F182C">
            <w:pPr>
              <w:rPr>
                <w:rFonts w:ascii="Calibri" w:hAnsi="Calibri"/>
                <w:color w:val="000000"/>
              </w:rPr>
            </w:pPr>
            <w:r w:rsidRPr="00D3124D">
              <w:rPr>
                <w:rFonts w:ascii="Calibri" w:hAnsi="Calibri"/>
                <w:color w:val="000000"/>
                <w:sz w:val="22"/>
                <w:szCs w:val="22"/>
              </w:rPr>
              <w:t>WI 11</w:t>
            </w:r>
          </w:p>
        </w:tc>
      </w:tr>
    </w:tbl>
    <w:p w:rsidR="001F182C" w:rsidRDefault="001F182C" w:rsidP="001F182C">
      <w:pPr>
        <w:spacing w:before="120"/>
        <w:ind w:left="720"/>
      </w:pPr>
    </w:p>
    <w:p w:rsidR="001F182C" w:rsidRDefault="001F182C" w:rsidP="001F182C">
      <w:pPr>
        <w:numPr>
          <w:ilvl w:val="1"/>
          <w:numId w:val="22"/>
        </w:numPr>
        <w:spacing w:before="120"/>
      </w:pPr>
      <w:r>
        <w:t xml:space="preserve">We also have not been successful at the </w:t>
      </w:r>
      <w:proofErr w:type="spellStart"/>
      <w:r>
        <w:t>Courseview</w:t>
      </w:r>
      <w:proofErr w:type="spellEnd"/>
      <w:r>
        <w:t xml:space="preserve"> campus.  Twice we have tried to run a Cisco class at </w:t>
      </w:r>
      <w:proofErr w:type="spellStart"/>
      <w:r>
        <w:t>Courseview</w:t>
      </w:r>
      <w:proofErr w:type="spellEnd"/>
      <w:r>
        <w:t xml:space="preserve"> and both classes had to be cancelled due to low enrollment. This was surprising since Cincinnati Bell is a big Cisco shop. Recommendation would be to market the class to the Cincinnati region.</w:t>
      </w:r>
    </w:p>
    <w:p w:rsidR="001F182C" w:rsidRDefault="001F182C" w:rsidP="001F182C">
      <w:pPr>
        <w:numPr>
          <w:ilvl w:val="0"/>
          <w:numId w:val="22"/>
        </w:numPr>
        <w:spacing w:before="120"/>
      </w:pPr>
      <w:r>
        <w:t>Offer more courses as distance.</w:t>
      </w:r>
    </w:p>
    <w:p w:rsidR="001F182C" w:rsidRDefault="001F182C" w:rsidP="001F182C">
      <w:pPr>
        <w:numPr>
          <w:ilvl w:val="1"/>
          <w:numId w:val="22"/>
        </w:numPr>
        <w:spacing w:before="120"/>
      </w:pPr>
      <w:r>
        <w:t xml:space="preserve">The department is working with Distance Learning to put our Software Development degree online. </w:t>
      </w:r>
    </w:p>
    <w:p w:rsidR="001F182C" w:rsidRDefault="001F182C" w:rsidP="001F182C">
      <w:pPr>
        <w:numPr>
          <w:ilvl w:val="1"/>
          <w:numId w:val="22"/>
        </w:numPr>
        <w:spacing w:before="120"/>
      </w:pPr>
      <w:r>
        <w:t>Presently CIS 107, CIS 112, CIS 130, CIS 137, CIS 147, CIS 210, CIS 223, CIS 233, and CIS 265 are offered online.</w:t>
      </w:r>
    </w:p>
    <w:p w:rsidR="001F182C" w:rsidRDefault="001F182C" w:rsidP="001F182C">
      <w:pPr>
        <w:numPr>
          <w:ilvl w:val="0"/>
          <w:numId w:val="22"/>
        </w:numPr>
        <w:spacing w:before="120"/>
      </w:pPr>
      <w:r>
        <w:t>Create a Security degree option</w:t>
      </w:r>
    </w:p>
    <w:p w:rsidR="001F182C" w:rsidRDefault="001F182C" w:rsidP="001F182C">
      <w:pPr>
        <w:numPr>
          <w:ilvl w:val="1"/>
          <w:numId w:val="22"/>
        </w:numPr>
        <w:spacing w:before="120"/>
      </w:pPr>
      <w:r w:rsidRPr="002705D1">
        <w:t xml:space="preserve">The Microsoft Security Specialist was created from grant money from </w:t>
      </w:r>
      <w:r>
        <w:t>National Science Foundation (</w:t>
      </w:r>
      <w:r w:rsidRPr="002705D1">
        <w:t>NSF</w:t>
      </w:r>
      <w:r>
        <w:t>). The CIS department collaborated with Air Force Institute of Technology (AFIT). I</w:t>
      </w:r>
      <w:r w:rsidRPr="000550F7">
        <w:t>n addition to creating the Security Specialist concentration as an outcome of our NSF Collaboration with AFIT, we also completed a thorough review and update of our curriculum in all related courses, e.g., CIS206, 207, 272, 253, and others. </w:t>
      </w:r>
    </w:p>
    <w:p w:rsidR="001F182C" w:rsidRDefault="001F182C" w:rsidP="001F182C">
      <w:pPr>
        <w:numPr>
          <w:ilvl w:val="1"/>
          <w:numId w:val="22"/>
        </w:numPr>
        <w:spacing w:before="120"/>
      </w:pPr>
      <w:r>
        <w:t xml:space="preserve">From the NSF grant, the CIS department created the Information System Security Certificate (4011 certificate). This short term certificate has been reviewed and validated by the Committee on National Security Systems, an agency of the United States Government. In 2007-2008, 3 certificates were awarded. In 2009-2010, 35 certificates were awarded. </w:t>
      </w:r>
    </w:p>
    <w:p w:rsidR="001F182C" w:rsidRDefault="001F182C" w:rsidP="001F182C">
      <w:pPr>
        <w:numPr>
          <w:ilvl w:val="1"/>
          <w:numId w:val="22"/>
        </w:numPr>
        <w:spacing w:before="120"/>
      </w:pPr>
      <w:r>
        <w:t xml:space="preserve">In 2010, the Ohio Board of Regents approved Cyber Investigation Technology degree.AAS. This degree combines Criminal Justice and Computer Information Systems classes.  </w:t>
      </w:r>
    </w:p>
    <w:p w:rsidR="001F182C" w:rsidRDefault="001F182C" w:rsidP="001F182C">
      <w:pPr>
        <w:numPr>
          <w:ilvl w:val="0"/>
          <w:numId w:val="22"/>
        </w:numPr>
        <w:spacing w:before="120"/>
      </w:pPr>
      <w:r>
        <w:t>Update courses to reflect new technology</w:t>
      </w:r>
    </w:p>
    <w:p w:rsidR="001F182C" w:rsidRDefault="001F182C" w:rsidP="001F182C">
      <w:pPr>
        <w:numPr>
          <w:ilvl w:val="1"/>
          <w:numId w:val="22"/>
        </w:numPr>
        <w:spacing w:before="120"/>
      </w:pPr>
      <w:r>
        <w:t xml:space="preserve">The department continues to update are courses. </w:t>
      </w:r>
    </w:p>
    <w:p w:rsidR="001F182C" w:rsidRDefault="001F182C" w:rsidP="001F182C">
      <w:pPr>
        <w:numPr>
          <w:ilvl w:val="2"/>
          <w:numId w:val="22"/>
        </w:numPr>
        <w:spacing w:before="120"/>
      </w:pPr>
      <w:r>
        <w:t>Moved from Server 2003 to Server 2008.</w:t>
      </w:r>
    </w:p>
    <w:p w:rsidR="001F182C" w:rsidRDefault="001F182C" w:rsidP="001F182C">
      <w:pPr>
        <w:numPr>
          <w:ilvl w:val="2"/>
          <w:numId w:val="22"/>
        </w:numPr>
        <w:spacing w:before="120"/>
      </w:pPr>
      <w:r>
        <w:t xml:space="preserve">All Linux </w:t>
      </w:r>
      <w:proofErr w:type="gramStart"/>
      <w:r>
        <w:t>curriculum</w:t>
      </w:r>
      <w:proofErr w:type="gramEnd"/>
      <w:r>
        <w:t xml:space="preserve"> was revised to prepare students for the Linux+ exam.</w:t>
      </w:r>
    </w:p>
    <w:p w:rsidR="001F182C" w:rsidRDefault="001F182C" w:rsidP="001F182C">
      <w:pPr>
        <w:numPr>
          <w:ilvl w:val="2"/>
          <w:numId w:val="22"/>
        </w:numPr>
        <w:spacing w:before="120"/>
      </w:pPr>
      <w:r>
        <w:t>Linux security course was authored by the department.</w:t>
      </w:r>
    </w:p>
    <w:p w:rsidR="001F182C" w:rsidRDefault="001F182C" w:rsidP="001F182C">
      <w:pPr>
        <w:numPr>
          <w:ilvl w:val="2"/>
          <w:numId w:val="22"/>
        </w:numPr>
        <w:spacing w:before="120"/>
      </w:pPr>
      <w:r>
        <w:t>The User Support curriculum and CIS 107 was revised to include the latest operating systems, Windows 7.</w:t>
      </w:r>
    </w:p>
    <w:p w:rsidR="001F182C" w:rsidRDefault="001F182C" w:rsidP="001F182C">
      <w:pPr>
        <w:numPr>
          <w:ilvl w:val="2"/>
          <w:numId w:val="22"/>
        </w:numPr>
        <w:spacing w:before="120"/>
      </w:pPr>
      <w:r>
        <w:t>The Software Development curriculum was updated to include C# (C sharp) and Visual Basic is in the process of being removed.</w:t>
      </w:r>
    </w:p>
    <w:p w:rsidR="001F182C" w:rsidRDefault="001F182C" w:rsidP="001F182C">
      <w:pPr>
        <w:numPr>
          <w:ilvl w:val="2"/>
          <w:numId w:val="22"/>
        </w:numPr>
        <w:spacing w:before="120"/>
      </w:pPr>
      <w:r>
        <w:t>Data Analytics short term certificate was created.</w:t>
      </w:r>
    </w:p>
    <w:p w:rsidR="001F182C" w:rsidRDefault="001F182C" w:rsidP="001F182C">
      <w:pPr>
        <w:numPr>
          <w:ilvl w:val="2"/>
          <w:numId w:val="22"/>
        </w:numPr>
        <w:spacing w:before="120"/>
      </w:pPr>
      <w:r>
        <w:t>The Cisco curriculum was updated when the CCNA was revised.</w:t>
      </w:r>
    </w:p>
    <w:p w:rsidR="001F182C" w:rsidRDefault="001F182C" w:rsidP="001F182C">
      <w:pPr>
        <w:numPr>
          <w:ilvl w:val="2"/>
          <w:numId w:val="22"/>
        </w:numPr>
        <w:spacing w:before="120"/>
      </w:pPr>
      <w:r>
        <w:t>VMware was installed in most of the classroom.</w:t>
      </w:r>
    </w:p>
    <w:p w:rsidR="001F182C" w:rsidRDefault="001F182C" w:rsidP="001F182C">
      <w:pPr>
        <w:numPr>
          <w:ilvl w:val="2"/>
          <w:numId w:val="22"/>
        </w:numPr>
        <w:spacing w:before="120"/>
      </w:pPr>
      <w:r>
        <w:t xml:space="preserve">Several faculty members are experimenting with using external drives and </w:t>
      </w:r>
      <w:proofErr w:type="spellStart"/>
      <w:r>
        <w:t>VWware</w:t>
      </w:r>
      <w:proofErr w:type="spellEnd"/>
      <w:r>
        <w:t xml:space="preserve"> so students can do their networking assignments in places other than the classroom.</w:t>
      </w:r>
    </w:p>
    <w:p w:rsidR="001F182C" w:rsidRDefault="001F182C" w:rsidP="001F182C">
      <w:pPr>
        <w:pStyle w:val="ListParagraph"/>
      </w:pPr>
    </w:p>
    <w:p w:rsidR="0094204C" w:rsidRDefault="0094204C" w:rsidP="000337E6">
      <w:pPr>
        <w:pStyle w:val="ListParagraph"/>
      </w:pPr>
    </w:p>
    <w:p w:rsidR="0094204C" w:rsidRPr="0094204C" w:rsidRDefault="000337E6" w:rsidP="00F0239E">
      <w:pPr>
        <w:pStyle w:val="ListParagraph"/>
        <w:numPr>
          <w:ilvl w:val="0"/>
          <w:numId w:val="6"/>
        </w:numPr>
      </w:pPr>
      <w:r>
        <w:t>What Recommendations for Action were made by the review team to the most recent Program Review?  What progress has been made towards meeting these recommendations in the past year</w:t>
      </w:r>
      <w:r w:rsidR="0094204C">
        <w:t>?</w:t>
      </w:r>
      <w:r w:rsidR="0094204C" w:rsidRPr="0094204C">
        <w:rPr>
          <w:rFonts w:ascii="Arial" w:hAnsi="Arial" w:cs="Arial"/>
        </w:rPr>
        <w:t xml:space="preserve"> </w:t>
      </w:r>
    </w:p>
    <w:p w:rsidR="000337E6" w:rsidRDefault="007504E0" w:rsidP="0094204C">
      <w:pPr>
        <w:pStyle w:val="ListParagraph"/>
        <w:rPr>
          <w:rFonts w:ascii="Arial" w:hAnsi="Arial" w:cs="Arial"/>
        </w:rPr>
      </w:pPr>
      <w:r w:rsidRPr="00C63945">
        <w:rPr>
          <w:rFonts w:ascii="Arial" w:hAnsi="Arial" w:cs="Arial"/>
        </w:rPr>
        <w:fldChar w:fldCharType="begin">
          <w:ffData>
            <w:name w:val="Text6"/>
            <w:enabled/>
            <w:calcOnExit w:val="0"/>
            <w:textInput/>
          </w:ffData>
        </w:fldChar>
      </w:r>
      <w:r w:rsidR="0094204C"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94204C" w:rsidRPr="00C63945">
        <w:rPr>
          <w:rFonts w:ascii="Arial" w:hAnsi="Arial" w:cs="Arial"/>
          <w:noProof/>
        </w:rPr>
        <w:t> </w:t>
      </w:r>
      <w:r w:rsidR="0094204C" w:rsidRPr="00C63945">
        <w:rPr>
          <w:rFonts w:ascii="Arial" w:hAnsi="Arial" w:cs="Arial"/>
          <w:noProof/>
        </w:rPr>
        <w:t> </w:t>
      </w:r>
      <w:r w:rsidR="0094204C" w:rsidRPr="00C63945">
        <w:rPr>
          <w:rFonts w:ascii="Arial" w:hAnsi="Arial" w:cs="Arial"/>
          <w:noProof/>
        </w:rPr>
        <w:t> </w:t>
      </w:r>
      <w:r w:rsidR="0094204C" w:rsidRPr="00C63945">
        <w:rPr>
          <w:rFonts w:ascii="Arial" w:hAnsi="Arial" w:cs="Arial"/>
          <w:noProof/>
        </w:rPr>
        <w:t> </w:t>
      </w:r>
      <w:r w:rsidR="0094204C" w:rsidRPr="00C63945">
        <w:rPr>
          <w:rFonts w:ascii="Arial" w:hAnsi="Arial" w:cs="Arial"/>
          <w:noProof/>
        </w:rPr>
        <w:t> </w:t>
      </w:r>
      <w:r w:rsidRPr="00C63945">
        <w:rPr>
          <w:rFonts w:ascii="Arial" w:hAnsi="Arial" w:cs="Arial"/>
        </w:rPr>
        <w:fldChar w:fldCharType="end"/>
      </w:r>
    </w:p>
    <w:p w:rsidR="000534F9" w:rsidRDefault="000534F9" w:rsidP="000534F9">
      <w:pPr>
        <w:numPr>
          <w:ilvl w:val="0"/>
          <w:numId w:val="23"/>
        </w:numPr>
      </w:pPr>
      <w:r w:rsidRPr="000534F9">
        <w:t>Define processes for development of appropriate assessments, reviewing and sharing assessment results in developing opportunities in a strategic fashion.</w:t>
      </w:r>
    </w:p>
    <w:p w:rsidR="000534F9" w:rsidRPr="000534F9" w:rsidRDefault="000534F9" w:rsidP="000534F9">
      <w:pPr>
        <w:numPr>
          <w:ilvl w:val="1"/>
          <w:numId w:val="23"/>
        </w:numPr>
      </w:pPr>
      <w:r>
        <w:t>We have not done this.</w:t>
      </w:r>
    </w:p>
    <w:p w:rsidR="000534F9" w:rsidRDefault="000534F9" w:rsidP="000534F9">
      <w:pPr>
        <w:numPr>
          <w:ilvl w:val="0"/>
          <w:numId w:val="23"/>
        </w:numPr>
      </w:pPr>
      <w:r w:rsidRPr="000534F9">
        <w:t>Expand the use of assessment data (direct and indirect) to inform decision making</w:t>
      </w:r>
    </w:p>
    <w:p w:rsidR="000534F9" w:rsidRPr="000534F9" w:rsidRDefault="00306D1C" w:rsidP="000534F9">
      <w:pPr>
        <w:numPr>
          <w:ilvl w:val="1"/>
          <w:numId w:val="23"/>
        </w:numPr>
      </w:pPr>
      <w:r>
        <w:t>We h</w:t>
      </w:r>
      <w:r w:rsidR="000534F9">
        <w:t>ave not done this</w:t>
      </w:r>
    </w:p>
    <w:p w:rsidR="000534F9" w:rsidRPr="000534F9" w:rsidRDefault="000534F9" w:rsidP="000534F9">
      <w:pPr>
        <w:numPr>
          <w:ilvl w:val="0"/>
          <w:numId w:val="23"/>
        </w:numPr>
      </w:pPr>
      <w:r w:rsidRPr="000534F9">
        <w:t>Set priorities for the department</w:t>
      </w:r>
    </w:p>
    <w:p w:rsidR="000534F9" w:rsidRDefault="000534F9" w:rsidP="000534F9">
      <w:pPr>
        <w:numPr>
          <w:ilvl w:val="1"/>
          <w:numId w:val="23"/>
        </w:numPr>
      </w:pPr>
      <w:r w:rsidRPr="000534F9">
        <w:t>Focus resources on enrollment opportunities</w:t>
      </w:r>
      <w:r>
        <w:tab/>
      </w:r>
    </w:p>
    <w:p w:rsidR="000534F9" w:rsidRDefault="000534F9" w:rsidP="000534F9">
      <w:pPr>
        <w:numPr>
          <w:ilvl w:val="2"/>
          <w:numId w:val="23"/>
        </w:numPr>
      </w:pPr>
      <w:r>
        <w:t>We h</w:t>
      </w:r>
      <w:r w:rsidR="001364A0">
        <w:t>ave been very successful in scheduling classes</w:t>
      </w:r>
      <w:r>
        <w:t xml:space="preserve"> to accommodate student schedules.</w:t>
      </w:r>
    </w:p>
    <w:p w:rsidR="000534F9" w:rsidRDefault="000534F9" w:rsidP="000534F9">
      <w:pPr>
        <w:numPr>
          <w:ilvl w:val="3"/>
          <w:numId w:val="23"/>
        </w:numPr>
      </w:pPr>
      <w:r>
        <w:t>Fall capstones were added</w:t>
      </w:r>
    </w:p>
    <w:p w:rsidR="000534F9" w:rsidRDefault="000534F9" w:rsidP="000534F9">
      <w:pPr>
        <w:numPr>
          <w:ilvl w:val="3"/>
          <w:numId w:val="23"/>
        </w:numPr>
      </w:pPr>
      <w:r>
        <w:t>Evening capstones were added (in the past they were only during the day)</w:t>
      </w:r>
    </w:p>
    <w:p w:rsidR="000534F9" w:rsidRDefault="000534F9" w:rsidP="000534F9">
      <w:pPr>
        <w:numPr>
          <w:ilvl w:val="3"/>
          <w:numId w:val="23"/>
        </w:numPr>
      </w:pPr>
      <w:r>
        <w:t>Saturday classes were expanded</w:t>
      </w:r>
    </w:p>
    <w:p w:rsidR="000534F9" w:rsidRPr="000534F9" w:rsidRDefault="000534F9" w:rsidP="000534F9">
      <w:pPr>
        <w:numPr>
          <w:ilvl w:val="3"/>
          <w:numId w:val="23"/>
        </w:numPr>
      </w:pPr>
      <w:r>
        <w:t>Additional Cisco classes were added making use of MVRP facilities.</w:t>
      </w:r>
    </w:p>
    <w:p w:rsidR="000534F9" w:rsidRDefault="000534F9" w:rsidP="000534F9">
      <w:pPr>
        <w:numPr>
          <w:ilvl w:val="1"/>
          <w:numId w:val="23"/>
        </w:numPr>
      </w:pPr>
      <w:r w:rsidRPr="000534F9">
        <w:t>Identify and abandon less productive courses, programs, and activities</w:t>
      </w:r>
    </w:p>
    <w:p w:rsidR="000534F9" w:rsidRPr="000534F9" w:rsidRDefault="000534F9" w:rsidP="000534F9">
      <w:pPr>
        <w:numPr>
          <w:ilvl w:val="2"/>
          <w:numId w:val="23"/>
        </w:numPr>
      </w:pPr>
      <w:r>
        <w:t>Several courses have been deactivated: CCNP series, Advanced Visual Basic</w:t>
      </w:r>
    </w:p>
    <w:p w:rsidR="000534F9" w:rsidRDefault="000534F9" w:rsidP="000534F9">
      <w:pPr>
        <w:numPr>
          <w:ilvl w:val="1"/>
          <w:numId w:val="23"/>
        </w:numPr>
      </w:pPr>
      <w:r w:rsidRPr="000534F9">
        <w:t>Review the number of electives within each of the specializations</w:t>
      </w:r>
    </w:p>
    <w:p w:rsidR="000534F9" w:rsidRPr="000534F9" w:rsidRDefault="000534F9" w:rsidP="000534F9">
      <w:pPr>
        <w:numPr>
          <w:ilvl w:val="2"/>
          <w:numId w:val="23"/>
        </w:numPr>
      </w:pPr>
      <w:r>
        <w:t>We still continue to rely on electives so students can specialize in various aspects of IT.</w:t>
      </w:r>
    </w:p>
    <w:p w:rsidR="000534F9" w:rsidRDefault="000534F9" w:rsidP="000534F9">
      <w:pPr>
        <w:numPr>
          <w:ilvl w:val="0"/>
          <w:numId w:val="23"/>
        </w:numPr>
      </w:pPr>
      <w:r w:rsidRPr="000534F9">
        <w:t>Continue efforts to retain students</w:t>
      </w:r>
      <w:r>
        <w:tab/>
      </w:r>
    </w:p>
    <w:p w:rsidR="000534F9" w:rsidRPr="000534F9" w:rsidRDefault="000534F9" w:rsidP="000534F9">
      <w:pPr>
        <w:numPr>
          <w:ilvl w:val="1"/>
          <w:numId w:val="23"/>
        </w:numPr>
      </w:pPr>
      <w:r>
        <w:t>Beyond adding CIS 100 little effort has been made.</w:t>
      </w:r>
    </w:p>
    <w:p w:rsidR="000534F9" w:rsidRPr="003C7BF3" w:rsidRDefault="000534F9" w:rsidP="000534F9">
      <w:pPr>
        <w:rPr>
          <w:sz w:val="20"/>
          <w:szCs w:val="20"/>
        </w:rPr>
      </w:pPr>
    </w:p>
    <w:p w:rsidR="000534F9" w:rsidRPr="003C7BF3" w:rsidRDefault="000534F9" w:rsidP="000534F9">
      <w:pPr>
        <w:rPr>
          <w:sz w:val="20"/>
          <w:szCs w:val="20"/>
        </w:rPr>
      </w:pPr>
    </w:p>
    <w:p w:rsidR="000534F9" w:rsidRDefault="000534F9" w:rsidP="0094204C">
      <w:pPr>
        <w:pStyle w:val="ListParagraph"/>
      </w:pPr>
    </w:p>
    <w:p w:rsidR="0094204C" w:rsidRPr="00D708C3" w:rsidRDefault="0094204C" w:rsidP="00D708C3">
      <w:pPr>
        <w:rPr>
          <w:b/>
          <w:u w:val="single"/>
        </w:rPr>
      </w:pPr>
      <w:bookmarkStart w:id="0" w:name="OLE_LINK1"/>
      <w:bookmarkStart w:id="1" w:name="OLE_LINK2"/>
      <w:r w:rsidRPr="00D708C3">
        <w:rPr>
          <w:b/>
          <w:u w:val="single"/>
        </w:rPr>
        <w:t>Section III: Assessment of Outcomes</w:t>
      </w:r>
    </w:p>
    <w:p w:rsidR="00827AE5" w:rsidRDefault="00827AE5" w:rsidP="00827AE5">
      <w:pPr>
        <w:rPr>
          <w:rFonts w:ascii="Arial" w:hAnsi="Arial" w:cs="Arial"/>
        </w:rPr>
      </w:pPr>
    </w:p>
    <w:p w:rsidR="00F0239E" w:rsidRPr="00827AE5" w:rsidRDefault="00D31DDA" w:rsidP="00827AE5">
      <w:pPr>
        <w:rPr>
          <w:rFonts w:ascii="Arial" w:hAnsi="Arial" w:cs="Arial"/>
        </w:rPr>
      </w:pPr>
      <w:r>
        <w:t>The Program Outcomes for this program are listed below.</w:t>
      </w:r>
      <w:r w:rsidR="00A63ACE">
        <w:t xml:space="preserve">  </w:t>
      </w:r>
      <w:r w:rsidR="00A63ACE" w:rsidRPr="00827AE5">
        <w:rPr>
          <w:b/>
        </w:rPr>
        <w:t xml:space="preserve">At least </w:t>
      </w:r>
      <w:r w:rsidR="00E749F1">
        <w:rPr>
          <w:b/>
        </w:rPr>
        <w:t>one-third of your</w:t>
      </w:r>
      <w:r w:rsidR="00A63ACE" w:rsidRPr="00827AE5">
        <w:rPr>
          <w:b/>
        </w:rPr>
        <w:t xml:space="preserve"> program outcomes </w:t>
      </w:r>
      <w:r w:rsidR="00EC0B9E" w:rsidRPr="00827AE5">
        <w:rPr>
          <w:b/>
        </w:rPr>
        <w:t xml:space="preserve">must </w:t>
      </w:r>
      <w:r w:rsidR="00A63ACE" w:rsidRPr="00827AE5">
        <w:rPr>
          <w:b/>
        </w:rPr>
        <w:t xml:space="preserve">be assessed as part of this Annual Update, and across the next three years all of these program outcomes </w:t>
      </w:r>
      <w:r w:rsidR="00120E81" w:rsidRPr="00827AE5">
        <w:rPr>
          <w:b/>
        </w:rPr>
        <w:t>must</w:t>
      </w:r>
      <w:r w:rsidR="00A63ACE" w:rsidRPr="00827AE5">
        <w:rPr>
          <w:b/>
        </w:rPr>
        <w:t xml:space="preserve"> </w:t>
      </w:r>
      <w:r w:rsidR="00AF6A23" w:rsidRPr="00827AE5">
        <w:rPr>
          <w:b/>
        </w:rPr>
        <w:t>be</w:t>
      </w:r>
      <w:r w:rsidR="00A63ACE" w:rsidRPr="00827AE5">
        <w:rPr>
          <w:b/>
        </w:rPr>
        <w:t xml:space="preserve"> assessed at least once</w:t>
      </w:r>
      <w:r w:rsidR="00A63ACE">
        <w:t>.</w:t>
      </w:r>
    </w:p>
    <w:tbl>
      <w:tblPr>
        <w:tblStyle w:val="TableGrid"/>
        <w:tblW w:w="10838" w:type="dxa"/>
        <w:tblInd w:w="-732" w:type="dxa"/>
        <w:shd w:val="clear" w:color="auto" w:fill="FFFFFF"/>
        <w:tblLayout w:type="fixed"/>
        <w:tblLook w:val="01E0"/>
      </w:tblPr>
      <w:tblGrid>
        <w:gridCol w:w="5340"/>
        <w:gridCol w:w="1440"/>
        <w:gridCol w:w="2160"/>
        <w:gridCol w:w="1898"/>
      </w:tblGrid>
      <w:tr w:rsidR="002C1797" w:rsidRPr="006137FD" w:rsidTr="00827AE5">
        <w:trPr>
          <w:trHeight w:val="71"/>
        </w:trPr>
        <w:tc>
          <w:tcPr>
            <w:tcW w:w="5340" w:type="dxa"/>
            <w:shd w:val="clear" w:color="auto" w:fill="FFFFFF"/>
            <w:vAlign w:val="center"/>
          </w:tcPr>
          <w:p w:rsidR="00C51B59" w:rsidRDefault="00C51B59" w:rsidP="008860C1">
            <w:pPr>
              <w:jc w:val="center"/>
              <w:rPr>
                <w:b/>
                <w:u w:val="single"/>
              </w:rPr>
            </w:pPr>
            <w:r>
              <w:rPr>
                <w:b/>
                <w:u w:val="single"/>
              </w:rPr>
              <w:t xml:space="preserve">Computer Information Systems </w:t>
            </w:r>
          </w:p>
          <w:p w:rsidR="002C1797" w:rsidRPr="002C1797" w:rsidRDefault="002C1797" w:rsidP="008860C1">
            <w:pPr>
              <w:jc w:val="center"/>
            </w:pPr>
            <w:r w:rsidRPr="002C1797">
              <w:t>Program Outcomes</w:t>
            </w:r>
          </w:p>
        </w:tc>
        <w:tc>
          <w:tcPr>
            <w:tcW w:w="1440" w:type="dxa"/>
          </w:tcPr>
          <w:p w:rsidR="002C1797" w:rsidRPr="002C1797" w:rsidRDefault="00AF6A23" w:rsidP="008860C1">
            <w:pPr>
              <w:jc w:val="center"/>
              <w:rPr>
                <w:sz w:val="20"/>
                <w:szCs w:val="20"/>
              </w:rPr>
            </w:pPr>
            <w:r>
              <w:rPr>
                <w:sz w:val="20"/>
                <w:szCs w:val="20"/>
              </w:rPr>
              <w:t>In which courses are these program outcomes addressed</w:t>
            </w:r>
            <w:r w:rsidR="002C1797" w:rsidRPr="002C1797">
              <w:rPr>
                <w:sz w:val="20"/>
                <w:szCs w:val="20"/>
              </w:rPr>
              <w:t>?</w:t>
            </w:r>
          </w:p>
        </w:tc>
        <w:tc>
          <w:tcPr>
            <w:tcW w:w="2160" w:type="dxa"/>
            <w:shd w:val="clear" w:color="auto" w:fill="auto"/>
          </w:tcPr>
          <w:p w:rsidR="002C1797" w:rsidRPr="002E548B" w:rsidRDefault="004D3BE1" w:rsidP="00A63ACE">
            <w:pPr>
              <w:jc w:val="center"/>
              <w:rPr>
                <w:sz w:val="20"/>
                <w:szCs w:val="20"/>
              </w:rPr>
            </w:pPr>
            <w:r w:rsidRPr="002E548B">
              <w:rPr>
                <w:sz w:val="20"/>
                <w:szCs w:val="20"/>
              </w:rPr>
              <w:t>Which of these program outcomes were assessed during the last fiscal year? </w:t>
            </w:r>
          </w:p>
        </w:tc>
        <w:tc>
          <w:tcPr>
            <w:tcW w:w="1898" w:type="dxa"/>
          </w:tcPr>
          <w:p w:rsidR="002C1797" w:rsidRPr="00660080" w:rsidRDefault="002C1797" w:rsidP="00A63ACE">
            <w:pPr>
              <w:jc w:val="center"/>
              <w:rPr>
                <w:sz w:val="20"/>
                <w:szCs w:val="20"/>
              </w:rPr>
            </w:pPr>
            <w:r w:rsidRPr="00660080">
              <w:rPr>
                <w:sz w:val="20"/>
                <w:szCs w:val="20"/>
              </w:rPr>
              <w:t>Assessment Methods</w:t>
            </w:r>
          </w:p>
          <w:p w:rsidR="002C1797" w:rsidRPr="00660080" w:rsidRDefault="002C1797" w:rsidP="00A63ACE">
            <w:pPr>
              <w:jc w:val="center"/>
              <w:rPr>
                <w:sz w:val="20"/>
                <w:szCs w:val="20"/>
              </w:rPr>
            </w:pPr>
            <w:r w:rsidRPr="00660080">
              <w:rPr>
                <w:sz w:val="20"/>
                <w:szCs w:val="20"/>
              </w:rPr>
              <w:t>Used</w:t>
            </w:r>
          </w:p>
          <w:p w:rsidR="002C1797" w:rsidRPr="00660080" w:rsidRDefault="002C1797" w:rsidP="00A63ACE">
            <w:pPr>
              <w:jc w:val="center"/>
              <w:rPr>
                <w:sz w:val="20"/>
                <w:szCs w:val="20"/>
              </w:rPr>
            </w:pPr>
          </w:p>
        </w:tc>
      </w:tr>
      <w:tr w:rsidR="002C1797" w:rsidRPr="00107027" w:rsidTr="00827AE5">
        <w:trPr>
          <w:trHeight w:val="269"/>
        </w:trPr>
        <w:tc>
          <w:tcPr>
            <w:tcW w:w="5340" w:type="dxa"/>
            <w:shd w:val="clear" w:color="auto" w:fill="FFFFFF"/>
            <w:vAlign w:val="center"/>
          </w:tcPr>
          <w:p w:rsidR="002C1797" w:rsidRPr="007A0A43" w:rsidRDefault="002C1797" w:rsidP="00C51B59">
            <w:pPr>
              <w:rPr>
                <w:i/>
                <w:sz w:val="20"/>
                <w:szCs w:val="20"/>
              </w:rPr>
            </w:pPr>
            <w:r w:rsidRPr="007A0A43">
              <w:rPr>
                <w:b/>
                <w:sz w:val="20"/>
                <w:szCs w:val="20"/>
              </w:rPr>
              <w:t xml:space="preserve">1) </w:t>
            </w:r>
            <w:r w:rsidR="00C51B59" w:rsidRPr="007A0A43">
              <w:rPr>
                <w:sz w:val="20"/>
                <w:szCs w:val="20"/>
              </w:rPr>
              <w:t>Use effective oral and written communication skills and teamwork skills in the delivery of customer service, project planning, and project completion in the information technology business environment.</w:t>
            </w:r>
          </w:p>
        </w:tc>
        <w:tc>
          <w:tcPr>
            <w:tcW w:w="1440" w:type="dxa"/>
          </w:tcPr>
          <w:p w:rsidR="002C1797" w:rsidRPr="001364A0" w:rsidRDefault="00A46E27" w:rsidP="008860C1">
            <w:pPr>
              <w:jc w:val="center"/>
              <w:rPr>
                <w:sz w:val="20"/>
                <w:szCs w:val="20"/>
              </w:rPr>
            </w:pPr>
            <w:r w:rsidRPr="001364A0">
              <w:rPr>
                <w:sz w:val="20"/>
                <w:szCs w:val="20"/>
              </w:rPr>
              <w:t>CIS 100</w:t>
            </w:r>
          </w:p>
          <w:p w:rsidR="00A46E27" w:rsidRPr="001364A0" w:rsidRDefault="00A46E27" w:rsidP="008860C1">
            <w:pPr>
              <w:jc w:val="center"/>
              <w:rPr>
                <w:sz w:val="20"/>
                <w:szCs w:val="20"/>
              </w:rPr>
            </w:pPr>
            <w:r w:rsidRPr="001364A0">
              <w:rPr>
                <w:sz w:val="20"/>
                <w:szCs w:val="20"/>
              </w:rPr>
              <w:t>CIS 278</w:t>
            </w:r>
          </w:p>
          <w:p w:rsidR="00A46E27" w:rsidRPr="001364A0" w:rsidRDefault="00A46E27" w:rsidP="008860C1">
            <w:pPr>
              <w:jc w:val="center"/>
              <w:rPr>
                <w:sz w:val="20"/>
                <w:szCs w:val="20"/>
              </w:rPr>
            </w:pPr>
            <w:r w:rsidRPr="001364A0">
              <w:rPr>
                <w:sz w:val="20"/>
                <w:szCs w:val="20"/>
              </w:rPr>
              <w:t>CIS 270</w:t>
            </w:r>
          </w:p>
          <w:p w:rsidR="00A46E27" w:rsidRPr="002C1797" w:rsidRDefault="00A46E27" w:rsidP="008860C1">
            <w:pPr>
              <w:jc w:val="center"/>
              <w:rPr>
                <w:sz w:val="20"/>
                <w:szCs w:val="20"/>
              </w:rPr>
            </w:pPr>
          </w:p>
        </w:tc>
        <w:tc>
          <w:tcPr>
            <w:tcW w:w="2160" w:type="dxa"/>
            <w:shd w:val="clear" w:color="auto" w:fill="auto"/>
          </w:tcPr>
          <w:p w:rsidR="002C1797" w:rsidRPr="001364A0" w:rsidRDefault="007504E0" w:rsidP="00690A3D">
            <w:pPr>
              <w:rPr>
                <w:sz w:val="20"/>
                <w:szCs w:val="20"/>
              </w:rPr>
            </w:pPr>
            <w:r>
              <w:rPr>
                <w:sz w:val="20"/>
                <w:szCs w:val="20"/>
              </w:rPr>
              <w:pict>
                <v:shapetype id="_x0000_t201" coordsize="21600,21600" o:spt="201" path="m,l,21600r21600,l21600,xe">
                  <v:stroke joinstyle="miter"/>
                  <v:path shadowok="f" o:extrusionok="f" strokeok="f" fillok="f" o:connecttype="rect"/>
                  <o:lock v:ext="edit" shapetype="t"/>
                </v:shapetype>
                <v:shape id="_x0000_s1027" type="#_x0000_t201" style="position:absolute;margin-left:34.9pt;margin-top:8.2pt;width:16.5pt;height:15pt;z-index:251671552;mso-position-horizontal-relative:text;mso-position-vertical-relative:text" o:preferrelative="t" wrapcoords="-982 0 -982 21228 21600 21228 21600 0 -982 0" filled="f" stroked="f">
                  <v:imagedata r:id="rId8" o:title=""/>
                  <o:lock v:ext="edit" aspectratio="t"/>
                  <w10:wrap type="tight"/>
                </v:shape>
                <w:control r:id="rId9" w:name="CheckBox1" w:shapeid="_x0000_s1027"/>
              </w:pict>
            </w:r>
          </w:p>
        </w:tc>
        <w:tc>
          <w:tcPr>
            <w:tcW w:w="1898" w:type="dxa"/>
          </w:tcPr>
          <w:p w:rsidR="002C1797" w:rsidRPr="00660080" w:rsidRDefault="00A46E27" w:rsidP="002C1797">
            <w:pPr>
              <w:pStyle w:val="ListParagraph"/>
              <w:numPr>
                <w:ilvl w:val="0"/>
                <w:numId w:val="14"/>
              </w:numPr>
              <w:ind w:left="252" w:hanging="180"/>
              <w:rPr>
                <w:sz w:val="20"/>
                <w:szCs w:val="20"/>
              </w:rPr>
            </w:pPr>
            <w:r w:rsidRPr="001364A0">
              <w:rPr>
                <w:sz w:val="20"/>
                <w:szCs w:val="20"/>
              </w:rPr>
              <w:t>Performance appraisals</w:t>
            </w:r>
          </w:p>
        </w:tc>
      </w:tr>
      <w:tr w:rsidR="002C1797" w:rsidRPr="00107027" w:rsidTr="00827AE5">
        <w:trPr>
          <w:trHeight w:val="71"/>
        </w:trPr>
        <w:tc>
          <w:tcPr>
            <w:tcW w:w="5340" w:type="dxa"/>
            <w:shd w:val="clear" w:color="auto" w:fill="FFFFFF"/>
            <w:vAlign w:val="center"/>
          </w:tcPr>
          <w:p w:rsidR="002C1797" w:rsidRPr="007A0A43" w:rsidRDefault="002C1797" w:rsidP="00C51B59">
            <w:pPr>
              <w:rPr>
                <w:sz w:val="20"/>
                <w:szCs w:val="20"/>
              </w:rPr>
            </w:pPr>
            <w:r w:rsidRPr="007A0A43">
              <w:rPr>
                <w:b/>
                <w:sz w:val="20"/>
                <w:szCs w:val="20"/>
              </w:rPr>
              <w:t xml:space="preserve">2) </w:t>
            </w:r>
            <w:r w:rsidR="00C51B59" w:rsidRPr="007A0A43">
              <w:rPr>
                <w:sz w:val="20"/>
                <w:szCs w:val="20"/>
              </w:rPr>
              <w:t>Apply effective and flexible critical thinking, general business, and problem solving skills to typical business or technical problems associated with area of concentration.</w:t>
            </w:r>
          </w:p>
        </w:tc>
        <w:tc>
          <w:tcPr>
            <w:tcW w:w="1440" w:type="dxa"/>
          </w:tcPr>
          <w:p w:rsidR="002C1797" w:rsidRPr="001364A0" w:rsidRDefault="00A46E27" w:rsidP="008860C1">
            <w:pPr>
              <w:jc w:val="center"/>
              <w:rPr>
                <w:sz w:val="20"/>
                <w:szCs w:val="20"/>
              </w:rPr>
            </w:pPr>
            <w:r w:rsidRPr="001364A0">
              <w:rPr>
                <w:sz w:val="20"/>
                <w:szCs w:val="20"/>
              </w:rPr>
              <w:t>CIS 111</w:t>
            </w:r>
          </w:p>
          <w:p w:rsidR="00A46E27" w:rsidRPr="001364A0" w:rsidRDefault="00A46E27" w:rsidP="008860C1">
            <w:pPr>
              <w:jc w:val="center"/>
              <w:rPr>
                <w:sz w:val="20"/>
                <w:szCs w:val="20"/>
              </w:rPr>
            </w:pPr>
            <w:r w:rsidRPr="001364A0">
              <w:rPr>
                <w:sz w:val="20"/>
                <w:szCs w:val="20"/>
              </w:rPr>
              <w:t>CIS 233</w:t>
            </w:r>
          </w:p>
          <w:p w:rsidR="00A46E27" w:rsidRPr="002C1797" w:rsidRDefault="00A46E27" w:rsidP="008860C1">
            <w:pPr>
              <w:jc w:val="center"/>
              <w:rPr>
                <w:sz w:val="20"/>
                <w:szCs w:val="20"/>
              </w:rPr>
            </w:pPr>
          </w:p>
        </w:tc>
        <w:tc>
          <w:tcPr>
            <w:tcW w:w="2160" w:type="dxa"/>
            <w:shd w:val="clear" w:color="auto" w:fill="auto"/>
          </w:tcPr>
          <w:p w:rsidR="002C1797" w:rsidRPr="002C1797" w:rsidRDefault="007504E0" w:rsidP="008860C1">
            <w:pPr>
              <w:jc w:val="center"/>
              <w:rPr>
                <w:sz w:val="20"/>
                <w:szCs w:val="20"/>
              </w:rPr>
            </w:pPr>
            <w:r>
              <w:rPr>
                <w:sz w:val="20"/>
                <w:szCs w:val="20"/>
              </w:rPr>
              <w:pict>
                <v:shape id="_x0000_s1028" type="#_x0000_t201" style="position:absolute;left:0;text-align:left;margin-left:34.9pt;margin-top:3.35pt;width:16.5pt;height:19.5pt;z-index:251672576;mso-position-horizontal-relative:text;mso-position-vertical-relative:text" o:preferrelative="t" wrapcoords="-982 0 -982 21228 21600 21228 21600 0 -982 0" filled="f" stroked="f">
                  <v:imagedata r:id="rId10" o:title=""/>
                  <o:lock v:ext="edit" aspectratio="t"/>
                  <w10:wrap type="tight"/>
                </v:shape>
                <w:control r:id="rId11" w:name="CheckBox11" w:shapeid="_x0000_s1028"/>
              </w:pict>
            </w:r>
          </w:p>
        </w:tc>
        <w:tc>
          <w:tcPr>
            <w:tcW w:w="1898" w:type="dxa"/>
          </w:tcPr>
          <w:p w:rsidR="002C1797" w:rsidRPr="00A46E27" w:rsidRDefault="00A46E27" w:rsidP="002C1797">
            <w:pPr>
              <w:pStyle w:val="ListParagraph"/>
              <w:numPr>
                <w:ilvl w:val="0"/>
                <w:numId w:val="14"/>
              </w:numPr>
              <w:ind w:left="252" w:hanging="180"/>
              <w:rPr>
                <w:sz w:val="20"/>
                <w:szCs w:val="20"/>
              </w:rPr>
            </w:pPr>
            <w:r w:rsidRPr="001364A0">
              <w:rPr>
                <w:sz w:val="20"/>
                <w:szCs w:val="20"/>
              </w:rPr>
              <w:t>Simulations</w:t>
            </w:r>
          </w:p>
          <w:p w:rsidR="00A46E27" w:rsidRPr="00660080" w:rsidRDefault="00A46E27" w:rsidP="002C1797">
            <w:pPr>
              <w:pStyle w:val="ListParagraph"/>
              <w:numPr>
                <w:ilvl w:val="0"/>
                <w:numId w:val="14"/>
              </w:numPr>
              <w:ind w:left="252" w:hanging="180"/>
              <w:rPr>
                <w:sz w:val="20"/>
                <w:szCs w:val="20"/>
              </w:rPr>
            </w:pPr>
            <w:r w:rsidRPr="001364A0">
              <w:rPr>
                <w:sz w:val="20"/>
                <w:szCs w:val="20"/>
              </w:rPr>
              <w:t>Simulations</w:t>
            </w:r>
          </w:p>
        </w:tc>
      </w:tr>
      <w:tr w:rsidR="00690A3D" w:rsidRPr="00107027" w:rsidTr="00827AE5">
        <w:trPr>
          <w:trHeight w:val="71"/>
        </w:trPr>
        <w:tc>
          <w:tcPr>
            <w:tcW w:w="5340" w:type="dxa"/>
            <w:shd w:val="clear" w:color="auto" w:fill="FFFFFF"/>
            <w:vAlign w:val="center"/>
          </w:tcPr>
          <w:p w:rsidR="00690A3D" w:rsidRPr="007A0A43" w:rsidRDefault="00690A3D" w:rsidP="00C51B59">
            <w:pPr>
              <w:rPr>
                <w:sz w:val="20"/>
                <w:szCs w:val="20"/>
              </w:rPr>
            </w:pPr>
            <w:r w:rsidRPr="007A0A43">
              <w:rPr>
                <w:b/>
                <w:sz w:val="20"/>
                <w:szCs w:val="20"/>
              </w:rPr>
              <w:t xml:space="preserve">3) </w:t>
            </w:r>
            <w:r w:rsidR="00C51B59" w:rsidRPr="007A0A43">
              <w:rPr>
                <w:sz w:val="20"/>
                <w:szCs w:val="20"/>
              </w:rPr>
              <w:t>Demonstrate ability to research, select, use, and troubleshoot hardware and network components or connections appropriate to area of concentration.</w:t>
            </w:r>
          </w:p>
        </w:tc>
        <w:tc>
          <w:tcPr>
            <w:tcW w:w="1440" w:type="dxa"/>
          </w:tcPr>
          <w:p w:rsidR="00690A3D" w:rsidRPr="001364A0" w:rsidRDefault="003451E6" w:rsidP="008860C1">
            <w:pPr>
              <w:jc w:val="center"/>
              <w:rPr>
                <w:sz w:val="20"/>
                <w:szCs w:val="20"/>
              </w:rPr>
            </w:pPr>
            <w:r w:rsidRPr="001364A0">
              <w:rPr>
                <w:sz w:val="20"/>
                <w:szCs w:val="20"/>
              </w:rPr>
              <w:t>CIS 264</w:t>
            </w:r>
          </w:p>
          <w:p w:rsidR="003451E6" w:rsidRPr="002C1797" w:rsidRDefault="003451E6" w:rsidP="008860C1">
            <w:pPr>
              <w:jc w:val="center"/>
              <w:rPr>
                <w:sz w:val="20"/>
                <w:szCs w:val="20"/>
              </w:rPr>
            </w:pPr>
            <w:r w:rsidRPr="001364A0">
              <w:rPr>
                <w:sz w:val="20"/>
                <w:szCs w:val="20"/>
              </w:rPr>
              <w:t>CIS 230</w:t>
            </w:r>
          </w:p>
        </w:tc>
        <w:tc>
          <w:tcPr>
            <w:tcW w:w="2160" w:type="dxa"/>
            <w:shd w:val="clear" w:color="auto" w:fill="auto"/>
          </w:tcPr>
          <w:p w:rsidR="00690A3D" w:rsidRPr="001364A0" w:rsidRDefault="007504E0" w:rsidP="004E26AD">
            <w:pPr>
              <w:rPr>
                <w:sz w:val="20"/>
                <w:szCs w:val="20"/>
              </w:rPr>
            </w:pPr>
            <w:r>
              <w:rPr>
                <w:sz w:val="20"/>
                <w:szCs w:val="20"/>
              </w:rPr>
              <w:pict>
                <v:shape id="_x0000_s1029" type="#_x0000_t201" style="position:absolute;margin-left:34.9pt;margin-top:3.65pt;width:16.5pt;height:15pt;z-index:251674624;mso-position-horizontal-relative:text;mso-position-vertical-relative:text" o:preferrelative="t" wrapcoords="-982 0 -982 21228 21600 21228 21600 0 -982 0" filled="f" stroked="f">
                  <v:imagedata r:id="rId8" o:title=""/>
                  <o:lock v:ext="edit" aspectratio="t"/>
                  <w10:wrap type="tight"/>
                </v:shape>
                <w:control r:id="rId12" w:name="CheckBox12" w:shapeid="_x0000_s1029"/>
              </w:pict>
            </w:r>
          </w:p>
        </w:tc>
        <w:tc>
          <w:tcPr>
            <w:tcW w:w="1898" w:type="dxa"/>
          </w:tcPr>
          <w:p w:rsidR="001364A0" w:rsidRPr="00A46E27" w:rsidRDefault="001364A0" w:rsidP="001364A0">
            <w:pPr>
              <w:pStyle w:val="ListParagraph"/>
              <w:numPr>
                <w:ilvl w:val="0"/>
                <w:numId w:val="14"/>
              </w:numPr>
              <w:ind w:left="252" w:hanging="180"/>
              <w:rPr>
                <w:sz w:val="20"/>
                <w:szCs w:val="20"/>
              </w:rPr>
            </w:pPr>
            <w:r w:rsidRPr="001364A0">
              <w:rPr>
                <w:sz w:val="20"/>
                <w:szCs w:val="20"/>
              </w:rPr>
              <w:t>Simulations</w:t>
            </w:r>
          </w:p>
          <w:p w:rsidR="001364A0" w:rsidRPr="00A46E27" w:rsidRDefault="001364A0" w:rsidP="001364A0">
            <w:pPr>
              <w:pStyle w:val="ListParagraph"/>
              <w:numPr>
                <w:ilvl w:val="0"/>
                <w:numId w:val="14"/>
              </w:numPr>
              <w:ind w:left="252" w:hanging="180"/>
              <w:rPr>
                <w:sz w:val="20"/>
                <w:szCs w:val="20"/>
              </w:rPr>
            </w:pPr>
            <w:r w:rsidRPr="001364A0">
              <w:rPr>
                <w:sz w:val="20"/>
                <w:szCs w:val="20"/>
              </w:rPr>
              <w:t>Simulations</w:t>
            </w:r>
          </w:p>
          <w:p w:rsidR="00690A3D" w:rsidRPr="00660080" w:rsidRDefault="00690A3D" w:rsidP="001364A0">
            <w:pPr>
              <w:pStyle w:val="ListParagraph"/>
              <w:ind w:left="252"/>
              <w:rPr>
                <w:sz w:val="20"/>
                <w:szCs w:val="20"/>
              </w:rPr>
            </w:pPr>
          </w:p>
        </w:tc>
      </w:tr>
      <w:tr w:rsidR="00690A3D" w:rsidRPr="00107027" w:rsidTr="00827AE5">
        <w:trPr>
          <w:trHeight w:val="71"/>
        </w:trPr>
        <w:tc>
          <w:tcPr>
            <w:tcW w:w="5340" w:type="dxa"/>
            <w:shd w:val="clear" w:color="auto" w:fill="FFFFFF"/>
            <w:vAlign w:val="center"/>
          </w:tcPr>
          <w:p w:rsidR="00690A3D" w:rsidRPr="007A0A43" w:rsidRDefault="00690A3D" w:rsidP="00C51B59">
            <w:pPr>
              <w:rPr>
                <w:sz w:val="20"/>
                <w:szCs w:val="20"/>
              </w:rPr>
            </w:pPr>
            <w:r w:rsidRPr="007A0A43">
              <w:rPr>
                <w:b/>
                <w:sz w:val="20"/>
                <w:szCs w:val="20"/>
              </w:rPr>
              <w:t xml:space="preserve">4) </w:t>
            </w:r>
            <w:r w:rsidR="00C51B59" w:rsidRPr="007A0A43">
              <w:rPr>
                <w:sz w:val="20"/>
                <w:szCs w:val="20"/>
              </w:rPr>
              <w:t>Apply programming, database, operating systems, and business application skills to solve and troubleshooting business and information technology problems related to area of concentration.</w:t>
            </w:r>
          </w:p>
        </w:tc>
        <w:tc>
          <w:tcPr>
            <w:tcW w:w="1440" w:type="dxa"/>
          </w:tcPr>
          <w:p w:rsidR="00690A3D" w:rsidRPr="001364A0" w:rsidRDefault="00C15079" w:rsidP="008860C1">
            <w:pPr>
              <w:jc w:val="center"/>
              <w:rPr>
                <w:sz w:val="20"/>
                <w:szCs w:val="20"/>
              </w:rPr>
            </w:pPr>
            <w:r w:rsidRPr="001364A0">
              <w:rPr>
                <w:sz w:val="20"/>
                <w:szCs w:val="20"/>
              </w:rPr>
              <w:t>CIS 107</w:t>
            </w:r>
          </w:p>
          <w:p w:rsidR="00C15079" w:rsidRPr="001364A0" w:rsidRDefault="00C15079" w:rsidP="00C15079">
            <w:pPr>
              <w:jc w:val="center"/>
              <w:rPr>
                <w:sz w:val="20"/>
                <w:szCs w:val="20"/>
              </w:rPr>
            </w:pPr>
            <w:r w:rsidRPr="001364A0">
              <w:rPr>
                <w:sz w:val="20"/>
                <w:szCs w:val="20"/>
              </w:rPr>
              <w:t>CIS 265</w:t>
            </w:r>
          </w:p>
          <w:p w:rsidR="00C15079" w:rsidRPr="001364A0" w:rsidRDefault="00C15079" w:rsidP="00C15079">
            <w:pPr>
              <w:jc w:val="center"/>
              <w:rPr>
                <w:sz w:val="20"/>
                <w:szCs w:val="20"/>
              </w:rPr>
            </w:pPr>
            <w:r w:rsidRPr="001364A0">
              <w:rPr>
                <w:sz w:val="20"/>
                <w:szCs w:val="20"/>
              </w:rPr>
              <w:t>CIS 271</w:t>
            </w:r>
          </w:p>
        </w:tc>
        <w:tc>
          <w:tcPr>
            <w:tcW w:w="2160" w:type="dxa"/>
            <w:shd w:val="clear" w:color="auto" w:fill="auto"/>
          </w:tcPr>
          <w:p w:rsidR="00690A3D" w:rsidRPr="002C1797" w:rsidRDefault="007504E0" w:rsidP="004E26AD">
            <w:pPr>
              <w:jc w:val="center"/>
              <w:rPr>
                <w:sz w:val="20"/>
                <w:szCs w:val="20"/>
              </w:rPr>
            </w:pPr>
            <w:r>
              <w:rPr>
                <w:sz w:val="20"/>
                <w:szCs w:val="20"/>
              </w:rPr>
              <w:pict>
                <v:shape id="_x0000_s1030" type="#_x0000_t201" style="position:absolute;left:0;text-align:left;margin-left:34.9pt;margin-top:3.35pt;width:16.5pt;height:19.5pt;z-index:251675648;mso-position-horizontal-relative:text;mso-position-vertical-relative:text" o:preferrelative="t" wrapcoords="-982 0 -982 21228 21600 21228 21600 0 -982 0" filled="f" stroked="f">
                  <v:imagedata r:id="rId10" o:title=""/>
                  <o:lock v:ext="edit" aspectratio="t"/>
                  <w10:wrap type="tight"/>
                </v:shape>
                <w:control r:id="rId13" w:name="CheckBox111" w:shapeid="_x0000_s1030"/>
              </w:pict>
            </w:r>
          </w:p>
        </w:tc>
        <w:tc>
          <w:tcPr>
            <w:tcW w:w="1898" w:type="dxa"/>
          </w:tcPr>
          <w:p w:rsidR="001364A0" w:rsidRPr="00A46E27" w:rsidRDefault="001364A0" w:rsidP="001364A0">
            <w:pPr>
              <w:pStyle w:val="ListParagraph"/>
              <w:numPr>
                <w:ilvl w:val="0"/>
                <w:numId w:val="14"/>
              </w:numPr>
              <w:ind w:left="252" w:hanging="180"/>
              <w:rPr>
                <w:sz w:val="20"/>
                <w:szCs w:val="20"/>
              </w:rPr>
            </w:pPr>
            <w:r w:rsidRPr="001364A0">
              <w:rPr>
                <w:sz w:val="20"/>
                <w:szCs w:val="20"/>
              </w:rPr>
              <w:t>Simulations</w:t>
            </w:r>
          </w:p>
          <w:p w:rsidR="00690A3D" w:rsidRPr="00660080" w:rsidRDefault="001364A0" w:rsidP="002C1797">
            <w:pPr>
              <w:pStyle w:val="ListParagraph"/>
              <w:numPr>
                <w:ilvl w:val="0"/>
                <w:numId w:val="14"/>
              </w:numPr>
              <w:ind w:left="252" w:hanging="180"/>
              <w:rPr>
                <w:sz w:val="20"/>
                <w:szCs w:val="20"/>
              </w:rPr>
            </w:pPr>
            <w:r w:rsidRPr="001364A0">
              <w:rPr>
                <w:sz w:val="20"/>
                <w:szCs w:val="20"/>
              </w:rPr>
              <w:t>Performance appraisals</w:t>
            </w:r>
          </w:p>
        </w:tc>
      </w:tr>
    </w:tbl>
    <w:p w:rsidR="00D31DDA" w:rsidRPr="00A63ACE" w:rsidRDefault="00D31DDA" w:rsidP="0028603C">
      <w:pPr>
        <w:tabs>
          <w:tab w:val="left" w:pos="5040"/>
        </w:tabs>
      </w:pPr>
    </w:p>
    <w:bookmarkEnd w:id="0"/>
    <w:bookmarkEnd w:id="1"/>
    <w:p w:rsidR="00847243" w:rsidRDefault="00847243" w:rsidP="0028603C">
      <w:pPr>
        <w:tabs>
          <w:tab w:val="left" w:pos="5040"/>
        </w:tabs>
      </w:pPr>
    </w:p>
    <w:p w:rsidR="00847243" w:rsidRDefault="00847243" w:rsidP="0028603C">
      <w:pPr>
        <w:tabs>
          <w:tab w:val="left" w:pos="5040"/>
        </w:tabs>
      </w:pPr>
    </w:p>
    <w:p w:rsidR="00FA24D1" w:rsidRPr="00A63ACE" w:rsidRDefault="00414645" w:rsidP="0028603C">
      <w:pPr>
        <w:tabs>
          <w:tab w:val="left" w:pos="5040"/>
        </w:tabs>
      </w:pPr>
      <w:r>
        <w:t>a</w:t>
      </w:r>
      <w:r w:rsidR="00A63ACE">
        <w:t xml:space="preserve">)   </w:t>
      </w:r>
      <w:r w:rsidR="00320CDE" w:rsidRPr="00E96021">
        <w:t>For the assessment methods listed in the table above,</w:t>
      </w:r>
      <w:r w:rsidR="00320CDE">
        <w:t xml:space="preserve"> w</w:t>
      </w:r>
      <w:r w:rsidR="00A63ACE">
        <w:t>hat were the results?  What changes are planned as a result of the data?</w:t>
      </w:r>
      <w:r w:rsidR="006A2AA3">
        <w:t xml:space="preserve">  How will you determine whether those changes had an impact?</w:t>
      </w:r>
    </w:p>
    <w:p w:rsidR="00FA24D1" w:rsidRDefault="00FA24D1" w:rsidP="0028603C">
      <w:pPr>
        <w:tabs>
          <w:tab w:val="left" w:pos="5040"/>
        </w:tabs>
      </w:pPr>
    </w:p>
    <w:p w:rsidR="001364A0" w:rsidRDefault="001364A0" w:rsidP="0028603C">
      <w:pPr>
        <w:tabs>
          <w:tab w:val="left" w:pos="5040"/>
        </w:tabs>
      </w:pPr>
      <w:r>
        <w:t>CIS did not study the courses listed above.</w:t>
      </w:r>
    </w:p>
    <w:p w:rsidR="001364A0" w:rsidRPr="001364A0" w:rsidRDefault="001364A0" w:rsidP="0028603C">
      <w:pPr>
        <w:tabs>
          <w:tab w:val="left" w:pos="5040"/>
        </w:tabs>
      </w:pPr>
      <w:r>
        <w:t xml:space="preserve">CIS will be studying the programs for the classes listed above this year. The department will be convening to discuss how we will evaluate how well we are performing. </w:t>
      </w:r>
    </w:p>
    <w:p w:rsidR="00847243" w:rsidRDefault="00847243" w:rsidP="00660080">
      <w:pPr>
        <w:spacing w:after="200" w:line="276" w:lineRule="auto"/>
      </w:pPr>
    </w:p>
    <w:p w:rsidR="008942FA" w:rsidRDefault="00414645" w:rsidP="008942FA">
      <w:pPr>
        <w:spacing w:after="200"/>
      </w:pPr>
      <w:r>
        <w:t>b</w:t>
      </w:r>
      <w:r w:rsidR="00A63ACE">
        <w:t>)   What other changes have been made in past years as a result of assessment of program outcomes?  What evidence is there that these changes have had an impact?</w:t>
      </w:r>
    </w:p>
    <w:p w:rsidR="00847243" w:rsidRDefault="00924D3E" w:rsidP="00924D3E">
      <w:pPr>
        <w:spacing w:after="200"/>
      </w:pPr>
      <w:r>
        <w:t>We have not been assessing our outcomes.</w:t>
      </w:r>
    </w:p>
    <w:p w:rsidR="00847243" w:rsidRDefault="00847243" w:rsidP="00034CE6">
      <w:pPr>
        <w:tabs>
          <w:tab w:val="left" w:pos="5040"/>
        </w:tabs>
      </w:pPr>
    </w:p>
    <w:p w:rsidR="00034CE6" w:rsidRDefault="00414645" w:rsidP="00034CE6">
      <w:pPr>
        <w:tabs>
          <w:tab w:val="left" w:pos="5040"/>
        </w:tabs>
      </w:pPr>
      <w:r>
        <w:t>c</w:t>
      </w:r>
      <w:r w:rsidR="006A2AA3">
        <w:t xml:space="preserve">)   </w:t>
      </w:r>
      <w:r w:rsidR="006A2AA3" w:rsidRPr="00D57E53">
        <w:t>Describe general education changes/improvements in your program/department during this past academic year (0</w:t>
      </w:r>
      <w:r w:rsidR="00A8476F">
        <w:t>9</w:t>
      </w:r>
      <w:r w:rsidR="006A2AA3" w:rsidRPr="00D57E53">
        <w:t>-</w:t>
      </w:r>
      <w:r w:rsidR="00A8476F">
        <w:t>10</w:t>
      </w:r>
      <w:r w:rsidR="006A2AA3" w:rsidRPr="00D57E53">
        <w:t>).</w:t>
      </w:r>
    </w:p>
    <w:p w:rsidR="00924D3E" w:rsidRDefault="00924D3E" w:rsidP="00924D3E">
      <w:pPr>
        <w:pStyle w:val="ListParagraph"/>
        <w:numPr>
          <w:ilvl w:val="0"/>
          <w:numId w:val="24"/>
        </w:numPr>
        <w:spacing w:after="200" w:line="276" w:lineRule="auto"/>
      </w:pPr>
      <w:r>
        <w:t xml:space="preserve">Writing assignments were added to CIS 271 and the security curriculum. </w:t>
      </w:r>
    </w:p>
    <w:p w:rsidR="00924D3E" w:rsidRDefault="00924D3E" w:rsidP="00924D3E">
      <w:pPr>
        <w:pStyle w:val="ListParagraph"/>
        <w:numPr>
          <w:ilvl w:val="0"/>
          <w:numId w:val="24"/>
        </w:numPr>
        <w:spacing w:after="200" w:line="276" w:lineRule="auto"/>
      </w:pPr>
      <w:r>
        <w:t>CIS 100 added an additional group presentation.</w:t>
      </w:r>
    </w:p>
    <w:p w:rsidR="00550501" w:rsidRPr="00550501" w:rsidRDefault="00550501" w:rsidP="00550501">
      <w:pPr>
        <w:pStyle w:val="ListParagraph"/>
        <w:numPr>
          <w:ilvl w:val="0"/>
          <w:numId w:val="24"/>
        </w:numPr>
      </w:pPr>
      <w:r w:rsidRPr="00550501">
        <w:t xml:space="preserve">CIS </w:t>
      </w:r>
      <w:r w:rsidR="00180156" w:rsidRPr="00550501">
        <w:t>210 -</w:t>
      </w:r>
      <w:r w:rsidRPr="00550501">
        <w:t xml:space="preserve"> Systems Analysis and Design – </w:t>
      </w:r>
      <w:r>
        <w:t>students</w:t>
      </w:r>
      <w:r w:rsidRPr="00550501">
        <w:t xml:space="preserve"> required to design a customer questionnaire</w:t>
      </w:r>
      <w:proofErr w:type="gramStart"/>
      <w:r w:rsidRPr="00550501">
        <w:t>  that</w:t>
      </w:r>
      <w:proofErr w:type="gramEnd"/>
      <w:r w:rsidRPr="00550501">
        <w:t xml:space="preserve"> employed both Top-Down and Bottom –Up strategies.</w:t>
      </w:r>
    </w:p>
    <w:p w:rsidR="00550501" w:rsidRDefault="00550501" w:rsidP="00550501">
      <w:pPr>
        <w:pStyle w:val="ListParagraph"/>
        <w:numPr>
          <w:ilvl w:val="0"/>
          <w:numId w:val="24"/>
        </w:numPr>
      </w:pPr>
      <w:r>
        <w:t>In CIS 231</w:t>
      </w:r>
      <w:r w:rsidRPr="00550501">
        <w:t> Fundamentals of Linux</w:t>
      </w:r>
      <w:r>
        <w:t xml:space="preserve"> </w:t>
      </w:r>
      <w:r w:rsidRPr="00550501">
        <w:t xml:space="preserve">Students are required to construct a paper that is presented to upper level </w:t>
      </w:r>
      <w:r w:rsidR="006A6846" w:rsidRPr="00550501">
        <w:t>management that</w:t>
      </w:r>
      <w:r w:rsidRPr="00550501">
        <w:t xml:space="preserve"> compares the advantages of choosing Linux servers vs. Windows servers.</w:t>
      </w:r>
    </w:p>
    <w:p w:rsidR="00180156" w:rsidRDefault="00180156" w:rsidP="00180156">
      <w:pPr>
        <w:pStyle w:val="ListParagraph"/>
        <w:numPr>
          <w:ilvl w:val="0"/>
          <w:numId w:val="24"/>
        </w:numPr>
      </w:pPr>
      <w:r>
        <w:t xml:space="preserve">Additional Vista operating system labs: </w:t>
      </w:r>
      <w:r w:rsidRPr="00180156">
        <w:t xml:space="preserve">individual </w:t>
      </w:r>
      <w:r>
        <w:t xml:space="preserve">and group </w:t>
      </w:r>
      <w:proofErr w:type="gramStart"/>
      <w:r w:rsidRPr="00180156">
        <w:t>hands</w:t>
      </w:r>
      <w:r>
        <w:t>,</w:t>
      </w:r>
      <w:proofErr w:type="gramEnd"/>
      <w:r>
        <w:t xml:space="preserve"> were added to CIS 225, 264.</w:t>
      </w:r>
    </w:p>
    <w:p w:rsidR="00180156" w:rsidRDefault="00180156" w:rsidP="00180156">
      <w:pPr>
        <w:pStyle w:val="ListParagraph"/>
        <w:numPr>
          <w:ilvl w:val="0"/>
          <w:numId w:val="24"/>
        </w:numPr>
      </w:pPr>
      <w:r w:rsidRPr="00180156">
        <w:t xml:space="preserve">Added mobile devices to CIS user support track.  </w:t>
      </w:r>
    </w:p>
    <w:p w:rsidR="00180156" w:rsidRPr="00180156" w:rsidRDefault="00180156" w:rsidP="00180156">
      <w:pPr>
        <w:pStyle w:val="ListParagraph"/>
        <w:numPr>
          <w:ilvl w:val="0"/>
          <w:numId w:val="24"/>
        </w:numPr>
      </w:pPr>
      <w:r w:rsidRPr="00180156">
        <w:t>Add group labs, discussions and group presentations to CIS 238</w:t>
      </w:r>
    </w:p>
    <w:p w:rsidR="00BD0B2F" w:rsidRPr="00BD0B2F" w:rsidRDefault="00BD0B2F" w:rsidP="00BD0B2F">
      <w:pPr>
        <w:pStyle w:val="PlainText"/>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g</w:t>
      </w:r>
      <w:r w:rsidRPr="00BD0B2F">
        <w:rPr>
          <w:rFonts w:ascii="Times New Roman" w:eastAsia="Times New Roman" w:hAnsi="Times New Roman" w:cs="Times New Roman"/>
          <w:sz w:val="24"/>
          <w:szCs w:val="24"/>
        </w:rPr>
        <w:t>roup assignments were added to CIS 210 (1 per week)</w:t>
      </w:r>
    </w:p>
    <w:p w:rsidR="00BD0B2F" w:rsidRPr="00BD0B2F" w:rsidRDefault="00BD0B2F" w:rsidP="00BD0B2F">
      <w:pPr>
        <w:pStyle w:val="PlainText"/>
        <w:numPr>
          <w:ilvl w:val="0"/>
          <w:numId w:val="24"/>
        </w:numPr>
        <w:rPr>
          <w:rFonts w:ascii="Times New Roman" w:eastAsia="Times New Roman" w:hAnsi="Times New Roman" w:cs="Times New Roman"/>
          <w:sz w:val="24"/>
          <w:szCs w:val="24"/>
        </w:rPr>
      </w:pPr>
      <w:r w:rsidRPr="00BD0B2F">
        <w:rPr>
          <w:rFonts w:ascii="Times New Roman" w:eastAsia="Times New Roman" w:hAnsi="Times New Roman" w:cs="Times New Roman"/>
          <w:sz w:val="24"/>
          <w:szCs w:val="24"/>
        </w:rPr>
        <w:t>Angel enhancement shell created for CIS 265 for face to face sections - including group assignments and project presentation.</w:t>
      </w:r>
    </w:p>
    <w:p w:rsidR="00180156" w:rsidRPr="00550501" w:rsidRDefault="00180156" w:rsidP="00BD0B2F">
      <w:pPr>
        <w:ind w:left="360"/>
      </w:pPr>
    </w:p>
    <w:p w:rsidR="00847243" w:rsidRDefault="00847243">
      <w:pPr>
        <w:spacing w:after="200" w:line="276" w:lineRule="auto"/>
        <w:rPr>
          <w:b/>
          <w:u w:val="single"/>
        </w:rPr>
      </w:pPr>
    </w:p>
    <w:p w:rsidR="00FA24D1" w:rsidRPr="00034CE6" w:rsidRDefault="00CC66AD" w:rsidP="00034CE6">
      <w:pPr>
        <w:tabs>
          <w:tab w:val="left" w:pos="5040"/>
        </w:tabs>
      </w:pPr>
      <w:r w:rsidRPr="00D708C3">
        <w:rPr>
          <w:b/>
          <w:u w:val="single"/>
        </w:rPr>
        <w:t>S</w:t>
      </w:r>
      <w:r w:rsidR="00FA24D1" w:rsidRPr="00D708C3">
        <w:rPr>
          <w:b/>
          <w:u w:val="single"/>
        </w:rPr>
        <w:t xml:space="preserve">ection IV:  </w:t>
      </w:r>
      <w:r w:rsidR="003454F6" w:rsidRPr="00A36DEE">
        <w:rPr>
          <w:b/>
          <w:u w:val="single"/>
        </w:rPr>
        <w:t>Improvement Efforts</w:t>
      </w:r>
      <w:r w:rsidR="00FA24D1" w:rsidRPr="00D708C3">
        <w:rPr>
          <w:b/>
          <w:u w:val="single"/>
        </w:rPr>
        <w:t xml:space="preserve"> for the Fiscal Year</w:t>
      </w:r>
    </w:p>
    <w:p w:rsidR="00FA24D1" w:rsidRDefault="00FA24D1" w:rsidP="0028603C">
      <w:pPr>
        <w:tabs>
          <w:tab w:val="left" w:pos="5040"/>
        </w:tabs>
      </w:pPr>
    </w:p>
    <w:p w:rsidR="00827AE5" w:rsidRDefault="001201D5" w:rsidP="00FA24D1">
      <w:pPr>
        <w:pStyle w:val="ListParagraph"/>
        <w:numPr>
          <w:ilvl w:val="0"/>
          <w:numId w:val="11"/>
        </w:numPr>
        <w:tabs>
          <w:tab w:val="left" w:pos="5040"/>
        </w:tabs>
      </w:pPr>
      <w:r w:rsidRPr="00827AE5">
        <w:rPr>
          <w:b/>
          <w:u w:val="single"/>
        </w:rPr>
        <w:t>FY 09-</w:t>
      </w:r>
      <w:r w:rsidRPr="00827AE5">
        <w:rPr>
          <w:b/>
        </w:rPr>
        <w:t>10:</w:t>
      </w:r>
      <w:r w:rsidRPr="00827AE5">
        <w:rPr>
          <w:b/>
          <w:color w:val="FF0000"/>
        </w:rPr>
        <w:t xml:space="preserve"> </w:t>
      </w:r>
      <w:r w:rsidR="00320CDE" w:rsidRPr="00A36DEE">
        <w:t xml:space="preserve">What </w:t>
      </w:r>
      <w:r w:rsidR="00963DD8" w:rsidRPr="00A36DEE">
        <w:t>other improvement efforts did the department make</w:t>
      </w:r>
      <w:r w:rsidR="00320CDE" w:rsidRPr="00A36DEE">
        <w:t xml:space="preserve"> in FY 09-10?  How successful </w:t>
      </w:r>
      <w:r w:rsidR="00963DD8" w:rsidRPr="00A36DEE">
        <w:t>were these efforts</w:t>
      </w:r>
      <w:r w:rsidR="00320CDE" w:rsidRPr="00A36DEE">
        <w:t xml:space="preserve">?  What further efforts need to be made? If your department didn’t </w:t>
      </w:r>
      <w:r w:rsidR="00963DD8" w:rsidRPr="00A36DEE">
        <w:t>make improvement efforts during the</w:t>
      </w:r>
      <w:r w:rsidR="00320CDE" w:rsidRPr="00A36DEE">
        <w:t xml:space="preserve"> fiscal year, discuss the strengths and weaknesses of the department over the last year and how the department plans to address them in the coming year.</w:t>
      </w:r>
    </w:p>
    <w:p w:rsidR="00FA24D1" w:rsidRDefault="00FA24D1" w:rsidP="00827AE5">
      <w:pPr>
        <w:pStyle w:val="ListParagraph"/>
        <w:tabs>
          <w:tab w:val="left" w:pos="5040"/>
        </w:tabs>
      </w:pPr>
    </w:p>
    <w:p w:rsidR="00924D3E" w:rsidRDefault="00924D3E" w:rsidP="00827AE5">
      <w:pPr>
        <w:pStyle w:val="ListParagraph"/>
        <w:tabs>
          <w:tab w:val="left" w:pos="5040"/>
        </w:tabs>
      </w:pPr>
      <w:r>
        <w:t xml:space="preserve">The CIS department continues to revise our curriculum and upgrade our classrooms in order to align our curriculum to industry needs. In 2009-2010 the CIS department was very short staffed and faculty did not have the time to really focus on the courses they were coordinating. Now that we have 3 new tenure </w:t>
      </w:r>
      <w:proofErr w:type="gramStart"/>
      <w:r>
        <w:t>track</w:t>
      </w:r>
      <w:proofErr w:type="gramEnd"/>
      <w:r>
        <w:t xml:space="preserve"> faculty members we will be able to focus on assessing our outcomes. </w:t>
      </w:r>
    </w:p>
    <w:p w:rsidR="00550501" w:rsidRDefault="00550501" w:rsidP="00827AE5">
      <w:pPr>
        <w:pStyle w:val="ListParagraph"/>
        <w:tabs>
          <w:tab w:val="left" w:pos="5040"/>
        </w:tabs>
      </w:pPr>
    </w:p>
    <w:p w:rsidR="00550501" w:rsidRDefault="00550501" w:rsidP="00827AE5">
      <w:pPr>
        <w:pStyle w:val="ListParagraph"/>
        <w:tabs>
          <w:tab w:val="left" w:pos="5040"/>
        </w:tabs>
      </w:pPr>
      <w:r>
        <w:t>The CIS department continues to provide leadership in Tech Prep. One of faculty members received reassigned time to work with Tech Prep and several of our faculty members are on advisory committees for the career centers.</w:t>
      </w:r>
    </w:p>
    <w:p w:rsidR="00180156" w:rsidRDefault="00180156" w:rsidP="00827AE5">
      <w:pPr>
        <w:pStyle w:val="ListParagraph"/>
        <w:tabs>
          <w:tab w:val="left" w:pos="5040"/>
        </w:tabs>
      </w:pPr>
    </w:p>
    <w:p w:rsidR="00847243" w:rsidRDefault="00847243" w:rsidP="00550501">
      <w:pPr>
        <w:tabs>
          <w:tab w:val="left" w:pos="5040"/>
        </w:tabs>
      </w:pPr>
    </w:p>
    <w:p w:rsidR="00847243" w:rsidRDefault="00847243" w:rsidP="00FA24D1">
      <w:pPr>
        <w:tabs>
          <w:tab w:val="left" w:pos="5040"/>
        </w:tabs>
        <w:ind w:left="360"/>
      </w:pPr>
    </w:p>
    <w:p w:rsidR="00847243" w:rsidRDefault="00847243" w:rsidP="00FA24D1">
      <w:pPr>
        <w:tabs>
          <w:tab w:val="left" w:pos="5040"/>
        </w:tabs>
        <w:ind w:left="360"/>
      </w:pPr>
    </w:p>
    <w:p w:rsidR="00FA24D1" w:rsidRDefault="001201D5" w:rsidP="00A21E6E">
      <w:pPr>
        <w:pStyle w:val="ListParagraph"/>
        <w:numPr>
          <w:ilvl w:val="0"/>
          <w:numId w:val="11"/>
        </w:numPr>
        <w:tabs>
          <w:tab w:val="left" w:pos="5040"/>
        </w:tabs>
      </w:pPr>
      <w:r w:rsidRPr="00660080">
        <w:rPr>
          <w:b/>
          <w:u w:val="single"/>
        </w:rPr>
        <w:t>FY 10-11</w:t>
      </w:r>
      <w:r w:rsidRPr="00660080">
        <w:rPr>
          <w:b/>
        </w:rPr>
        <w:t>:</w:t>
      </w:r>
      <w:r>
        <w:t xml:space="preserve"> </w:t>
      </w:r>
      <w:r w:rsidR="00FA24D1" w:rsidRPr="00A36DEE">
        <w:t xml:space="preserve">What </w:t>
      </w:r>
      <w:r w:rsidR="00963DD8" w:rsidRPr="00A36DEE">
        <w:t xml:space="preserve">improvement efforts does the department have planned </w:t>
      </w:r>
      <w:r w:rsidR="00FA24D1" w:rsidRPr="00A36DEE">
        <w:t>for FY 10-11?</w:t>
      </w:r>
      <w:r w:rsidR="00FA24D1">
        <w:t xml:space="preserve">  How will you know whether you have been successful?</w:t>
      </w:r>
    </w:p>
    <w:p w:rsidR="00FA24D1" w:rsidRDefault="007504E0" w:rsidP="00FA24D1">
      <w:pPr>
        <w:pStyle w:val="ListParagraph"/>
        <w:tabs>
          <w:tab w:val="left" w:pos="5040"/>
        </w:tabs>
        <w:rPr>
          <w:rFonts w:ascii="Arial" w:hAnsi="Arial" w:cs="Arial"/>
        </w:rPr>
      </w:pPr>
      <w:r w:rsidRPr="00C63945">
        <w:rPr>
          <w:rFonts w:ascii="Arial" w:hAnsi="Arial" w:cs="Arial"/>
        </w:rPr>
        <w:fldChar w:fldCharType="begin">
          <w:ffData>
            <w:name w:val="Text6"/>
            <w:enabled/>
            <w:calcOnExit w:val="0"/>
            <w:textInput/>
          </w:ffData>
        </w:fldChar>
      </w:r>
      <w:r w:rsidR="00FA24D1"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FA24D1" w:rsidRPr="00C63945">
        <w:rPr>
          <w:rFonts w:ascii="Arial" w:hAnsi="Arial" w:cs="Arial"/>
          <w:noProof/>
        </w:rPr>
        <w:t> </w:t>
      </w:r>
      <w:r w:rsidR="00FA24D1" w:rsidRPr="00C63945">
        <w:rPr>
          <w:rFonts w:ascii="Arial" w:hAnsi="Arial" w:cs="Arial"/>
          <w:noProof/>
        </w:rPr>
        <w:t> </w:t>
      </w:r>
      <w:r w:rsidR="00FA24D1" w:rsidRPr="00C63945">
        <w:rPr>
          <w:rFonts w:ascii="Arial" w:hAnsi="Arial" w:cs="Arial"/>
          <w:noProof/>
        </w:rPr>
        <w:t> </w:t>
      </w:r>
      <w:r w:rsidR="00FA24D1" w:rsidRPr="00C63945">
        <w:rPr>
          <w:rFonts w:ascii="Arial" w:hAnsi="Arial" w:cs="Arial"/>
          <w:noProof/>
        </w:rPr>
        <w:t> </w:t>
      </w:r>
      <w:r w:rsidR="00FA24D1" w:rsidRPr="00C63945">
        <w:rPr>
          <w:rFonts w:ascii="Arial" w:hAnsi="Arial" w:cs="Arial"/>
          <w:noProof/>
        </w:rPr>
        <w:t> </w:t>
      </w:r>
      <w:r w:rsidRPr="00C63945">
        <w:rPr>
          <w:rFonts w:ascii="Arial" w:hAnsi="Arial" w:cs="Arial"/>
        </w:rPr>
        <w:fldChar w:fldCharType="end"/>
      </w:r>
    </w:p>
    <w:p w:rsidR="00BD0B2F" w:rsidRDefault="00BD0B2F" w:rsidP="00FA24D1">
      <w:pPr>
        <w:pStyle w:val="ListParagraph"/>
        <w:tabs>
          <w:tab w:val="left" w:pos="5040"/>
        </w:tabs>
      </w:pPr>
    </w:p>
    <w:p w:rsidR="00BD0B2F" w:rsidRDefault="00564358" w:rsidP="00310B54">
      <w:pPr>
        <w:pStyle w:val="ListParagraph"/>
        <w:numPr>
          <w:ilvl w:val="0"/>
          <w:numId w:val="26"/>
        </w:numPr>
        <w:tabs>
          <w:tab w:val="left" w:pos="5040"/>
        </w:tabs>
      </w:pPr>
      <w:r>
        <w:t>For the 2010-2011 our</w:t>
      </w:r>
      <w:r w:rsidR="00CC34E4">
        <w:t xml:space="preserve"> highest priority was to convert our quarter classes to semester classes. </w:t>
      </w:r>
      <w:r w:rsidR="001F182C">
        <w:t>We were successful in converting our curriculum to semesters.</w:t>
      </w:r>
    </w:p>
    <w:p w:rsidR="001F182C" w:rsidRDefault="001F182C" w:rsidP="00310B54">
      <w:pPr>
        <w:pStyle w:val="ListParagraph"/>
        <w:numPr>
          <w:ilvl w:val="0"/>
          <w:numId w:val="26"/>
        </w:numPr>
        <w:tabs>
          <w:tab w:val="left" w:pos="5040"/>
        </w:tabs>
      </w:pPr>
      <w:r>
        <w:t>We surveyed our students summer 2010-winter 2011.  Our goal was to capture our students external email address</w:t>
      </w:r>
      <w:r w:rsidR="00310B54">
        <w:t xml:space="preserve"> and where they are working. We successfully captured that information.</w:t>
      </w:r>
    </w:p>
    <w:p w:rsidR="00310B54" w:rsidRDefault="00310B54" w:rsidP="00310B54">
      <w:pPr>
        <w:pStyle w:val="ListParagraph"/>
        <w:numPr>
          <w:ilvl w:val="0"/>
          <w:numId w:val="26"/>
        </w:numPr>
        <w:tabs>
          <w:tab w:val="left" w:pos="5040"/>
        </w:tabs>
      </w:pPr>
      <w:r>
        <w:t>We also planned on strengthening our relationships with WPAFB. In June we will be co-hosting</w:t>
      </w:r>
      <w:r w:rsidR="00473824">
        <w:t xml:space="preserve">, with </w:t>
      </w:r>
      <w:r>
        <w:t>AFIT</w:t>
      </w:r>
      <w:r w:rsidR="00473824">
        <w:t>, a</w:t>
      </w:r>
      <w:bookmarkStart w:id="2" w:name="_GoBack"/>
      <w:bookmarkEnd w:id="2"/>
      <w:r>
        <w:t xml:space="preserve"> security conference at Sinclair Community College.</w:t>
      </w:r>
    </w:p>
    <w:p w:rsidR="00310B54" w:rsidRDefault="009274A9" w:rsidP="00310B54">
      <w:pPr>
        <w:pStyle w:val="ListParagraph"/>
        <w:numPr>
          <w:ilvl w:val="0"/>
          <w:numId w:val="26"/>
        </w:numPr>
        <w:tabs>
          <w:tab w:val="left" w:pos="5040"/>
        </w:tabs>
      </w:pPr>
      <w:r>
        <w:t>We also planned to p</w:t>
      </w:r>
      <w:r w:rsidR="00310B54">
        <w:t>romote our programs. In April the CIS department, along with Admissions, will be hosting a Tech Nigh in order to promote our new degree, Cyber Investigation Technology.</w:t>
      </w:r>
    </w:p>
    <w:p w:rsidR="00310B54" w:rsidRDefault="009274A9" w:rsidP="00310B54">
      <w:pPr>
        <w:pStyle w:val="ListParagraph"/>
        <w:numPr>
          <w:ilvl w:val="0"/>
          <w:numId w:val="26"/>
        </w:numPr>
        <w:tabs>
          <w:tab w:val="left" w:pos="5040"/>
        </w:tabs>
      </w:pPr>
      <w:r>
        <w:t>We planned to c</w:t>
      </w:r>
      <w:r w:rsidR="00310B54">
        <w:t>ontinue to evolve our curriculum. Our revised Linux curriculum, our transition to Server 2008, and our new degree are evidence that we are evolving.</w:t>
      </w:r>
    </w:p>
    <w:p w:rsidR="00310B54" w:rsidRDefault="00310B54" w:rsidP="00310B54">
      <w:pPr>
        <w:pStyle w:val="ListParagraph"/>
        <w:tabs>
          <w:tab w:val="left" w:pos="5040"/>
        </w:tabs>
        <w:ind w:left="1440"/>
      </w:pPr>
    </w:p>
    <w:p w:rsidR="00550501" w:rsidRDefault="00550501" w:rsidP="00FA24D1">
      <w:pPr>
        <w:pStyle w:val="ListParagraph"/>
        <w:tabs>
          <w:tab w:val="left" w:pos="5040"/>
        </w:tabs>
      </w:pPr>
    </w:p>
    <w:p w:rsidR="00550501" w:rsidRPr="00550501" w:rsidRDefault="00550501" w:rsidP="00FA24D1">
      <w:pPr>
        <w:pStyle w:val="ListParagraph"/>
        <w:tabs>
          <w:tab w:val="left" w:pos="5040"/>
        </w:tabs>
      </w:pPr>
    </w:p>
    <w:p w:rsidR="00847243" w:rsidRPr="00550501" w:rsidRDefault="00847243" w:rsidP="00FA24D1">
      <w:pPr>
        <w:pStyle w:val="ListParagraph"/>
        <w:tabs>
          <w:tab w:val="left" w:pos="5040"/>
        </w:tabs>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7504E0" w:rsidP="00FA24D1">
      <w:pPr>
        <w:pStyle w:val="ListParagraph"/>
        <w:tabs>
          <w:tab w:val="left" w:pos="5040"/>
        </w:tabs>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Text Box 12" o:spid="_x0000_s1026" type="#_x0000_t202" style="position:absolute;left:0;text-align:left;margin-left:-9.3pt;margin-top:61.4pt;width:509.45pt;height:35.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">
            <v:textbox style="mso-fit-shape-to-text:t">
              <w:txbxContent>
                <w:p w:rsidR="001F182C" w:rsidRDefault="001F182C" w:rsidP="00847243">
                  <w:proofErr w:type="gramStart"/>
                  <w:r>
                    <w:t>Questions regarding completion of the Annual Update?</w:t>
                  </w:r>
                  <w:proofErr w:type="gramEnd"/>
                  <w:r>
                    <w:t xml:space="preserve">  Please contact the Director of Curriculum and Assessment at 512-2789 to schedule a time to review the template and ask any questions.</w:t>
                  </w:r>
                </w:p>
              </w:txbxContent>
            </v:textbox>
          </v:shape>
        </w:pict>
      </w: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sectPr w:rsidR="00847243" w:rsidSect="00D708C3">
      <w:footerReference w:type="default" r:id="rId14"/>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BC3" w:rsidRDefault="000E3BC3" w:rsidP="0094204C">
      <w:r>
        <w:separator/>
      </w:r>
    </w:p>
  </w:endnote>
  <w:endnote w:type="continuationSeparator" w:id="0">
    <w:p w:rsidR="000E3BC3" w:rsidRDefault="000E3BC3" w:rsidP="0094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82C" w:rsidRPr="00E16205" w:rsidRDefault="001F182C" w:rsidP="00E16205">
    <w:pPr>
      <w:jc w:val="center"/>
      <w:rPr>
        <w:sz w:val="20"/>
        <w:szCs w:val="20"/>
      </w:rPr>
    </w:pPr>
    <w:r w:rsidRPr="00E16205">
      <w:rPr>
        <w:sz w:val="20"/>
        <w:szCs w:val="20"/>
      </w:rPr>
      <w:t xml:space="preserve">If you have questions please contact Jared Cutler, Director of Curriculum and Assessment, at 512-2789 or </w:t>
    </w:r>
    <w:hyperlink r:id="rId1" w:history="1">
      <w:r w:rsidRPr="00E16205">
        <w:rPr>
          <w:rStyle w:val="Hyperlink"/>
          <w:b/>
          <w:sz w:val="20"/>
          <w:szCs w:val="20"/>
        </w:rPr>
        <w:t>jared.cutler@sinclair.edu</w:t>
      </w:r>
    </w:hyperlink>
    <w:r w:rsidRPr="00E16205">
      <w:rPr>
        <w:sz w:val="20"/>
        <w:szCs w:val="20"/>
      </w:rPr>
      <w:t>.</w:t>
    </w:r>
  </w:p>
  <w:p w:rsidR="001F182C" w:rsidRDefault="001F182C">
    <w:pPr>
      <w:pStyle w:val="Footer"/>
    </w:pPr>
  </w:p>
  <w:p w:rsidR="001F182C" w:rsidRDefault="001F18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BC3" w:rsidRDefault="000E3BC3" w:rsidP="0094204C">
      <w:r>
        <w:separator/>
      </w:r>
    </w:p>
  </w:footnote>
  <w:footnote w:type="continuationSeparator" w:id="0">
    <w:p w:rsidR="000E3BC3" w:rsidRDefault="000E3BC3"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553"/>
    <w:multiLevelType w:val="hybridMultilevel"/>
    <w:tmpl w:val="9E14FA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E2421C"/>
    <w:multiLevelType w:val="hybridMultilevel"/>
    <w:tmpl w:val="0C06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7306E6"/>
    <w:multiLevelType w:val="hybridMultilevel"/>
    <w:tmpl w:val="AFEEA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8773C8"/>
    <w:multiLevelType w:val="hybridMultilevel"/>
    <w:tmpl w:val="80FCC7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2F2A6B"/>
    <w:multiLevelType w:val="hybridMultilevel"/>
    <w:tmpl w:val="CD9C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6C0686"/>
    <w:multiLevelType w:val="hybridMultilevel"/>
    <w:tmpl w:val="E7E6DFAC"/>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990"/>
        </w:tabs>
        <w:ind w:left="99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2E05F86"/>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6E7D4C"/>
    <w:multiLevelType w:val="hybridMultilevel"/>
    <w:tmpl w:val="3C84E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D86DBC"/>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FD27EBD"/>
    <w:multiLevelType w:val="hybridMultilevel"/>
    <w:tmpl w:val="DEAE3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2C3EC1"/>
    <w:multiLevelType w:val="hybridMultilevel"/>
    <w:tmpl w:val="6D700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6627A12"/>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0002F2"/>
    <w:multiLevelType w:val="hybridMultilevel"/>
    <w:tmpl w:val="799E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12057C"/>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0"/>
  </w:num>
  <w:num w:numId="3">
    <w:abstractNumId w:val="23"/>
  </w:num>
  <w:num w:numId="4">
    <w:abstractNumId w:val="11"/>
  </w:num>
  <w:num w:numId="5">
    <w:abstractNumId w:val="14"/>
  </w:num>
  <w:num w:numId="6">
    <w:abstractNumId w:val="8"/>
  </w:num>
  <w:num w:numId="7">
    <w:abstractNumId w:val="12"/>
  </w:num>
  <w:num w:numId="8">
    <w:abstractNumId w:val="15"/>
  </w:num>
  <w:num w:numId="9">
    <w:abstractNumId w:val="22"/>
  </w:num>
  <w:num w:numId="10">
    <w:abstractNumId w:val="20"/>
  </w:num>
  <w:num w:numId="11">
    <w:abstractNumId w:val="9"/>
  </w:num>
  <w:num w:numId="12">
    <w:abstractNumId w:val="1"/>
  </w:num>
  <w:num w:numId="13">
    <w:abstractNumId w:val="2"/>
  </w:num>
  <w:num w:numId="14">
    <w:abstractNumId w:val="21"/>
  </w:num>
  <w:num w:numId="15">
    <w:abstractNumId w:val="18"/>
  </w:num>
  <w:num w:numId="16">
    <w:abstractNumId w:val="4"/>
  </w:num>
  <w:num w:numId="17">
    <w:abstractNumId w:val="5"/>
  </w:num>
  <w:num w:numId="18">
    <w:abstractNumId w:val="13"/>
  </w:num>
  <w:num w:numId="19">
    <w:abstractNumId w:val="3"/>
  </w:num>
  <w:num w:numId="20">
    <w:abstractNumId w:val="6"/>
  </w:num>
  <w:num w:numId="21">
    <w:abstractNumId w:val="8"/>
  </w:num>
  <w:num w:numId="22">
    <w:abstractNumId w:val="10"/>
  </w:num>
  <w:num w:numId="23">
    <w:abstractNumId w:val="17"/>
  </w:num>
  <w:num w:numId="24">
    <w:abstractNumId w:val="7"/>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279EB"/>
    <w:rsid w:val="000337E6"/>
    <w:rsid w:val="00034CE6"/>
    <w:rsid w:val="00045081"/>
    <w:rsid w:val="000534F9"/>
    <w:rsid w:val="000550F7"/>
    <w:rsid w:val="00056964"/>
    <w:rsid w:val="000616F3"/>
    <w:rsid w:val="00063778"/>
    <w:rsid w:val="00065129"/>
    <w:rsid w:val="000A1AD9"/>
    <w:rsid w:val="000A4EE0"/>
    <w:rsid w:val="000D3A39"/>
    <w:rsid w:val="000E3BC3"/>
    <w:rsid w:val="0010227C"/>
    <w:rsid w:val="001026AA"/>
    <w:rsid w:val="001052DC"/>
    <w:rsid w:val="001201D5"/>
    <w:rsid w:val="00120E81"/>
    <w:rsid w:val="001240D0"/>
    <w:rsid w:val="001364A0"/>
    <w:rsid w:val="00167D00"/>
    <w:rsid w:val="00180156"/>
    <w:rsid w:val="00183806"/>
    <w:rsid w:val="00184AE5"/>
    <w:rsid w:val="00186AD2"/>
    <w:rsid w:val="00195B7B"/>
    <w:rsid w:val="001A1B67"/>
    <w:rsid w:val="001A3357"/>
    <w:rsid w:val="001B6007"/>
    <w:rsid w:val="001C0CBB"/>
    <w:rsid w:val="001D0771"/>
    <w:rsid w:val="001D5757"/>
    <w:rsid w:val="001D7080"/>
    <w:rsid w:val="001F182C"/>
    <w:rsid w:val="001F6699"/>
    <w:rsid w:val="002245AB"/>
    <w:rsid w:val="0022692B"/>
    <w:rsid w:val="0025548D"/>
    <w:rsid w:val="00255C18"/>
    <w:rsid w:val="00256114"/>
    <w:rsid w:val="00265A99"/>
    <w:rsid w:val="0026791C"/>
    <w:rsid w:val="002705D1"/>
    <w:rsid w:val="00281C63"/>
    <w:rsid w:val="0028603C"/>
    <w:rsid w:val="00293D8D"/>
    <w:rsid w:val="00296710"/>
    <w:rsid w:val="002A1110"/>
    <w:rsid w:val="002C1797"/>
    <w:rsid w:val="002C56AC"/>
    <w:rsid w:val="002C7439"/>
    <w:rsid w:val="002E175B"/>
    <w:rsid w:val="002E28B0"/>
    <w:rsid w:val="002E548B"/>
    <w:rsid w:val="00303041"/>
    <w:rsid w:val="00306D1C"/>
    <w:rsid w:val="00310B54"/>
    <w:rsid w:val="00320CDE"/>
    <w:rsid w:val="003254BC"/>
    <w:rsid w:val="00330692"/>
    <w:rsid w:val="003451E6"/>
    <w:rsid w:val="003454F6"/>
    <w:rsid w:val="003A298D"/>
    <w:rsid w:val="003B5176"/>
    <w:rsid w:val="003B5943"/>
    <w:rsid w:val="0040770F"/>
    <w:rsid w:val="00414645"/>
    <w:rsid w:val="00424E5D"/>
    <w:rsid w:val="00425F46"/>
    <w:rsid w:val="00461386"/>
    <w:rsid w:val="00462D00"/>
    <w:rsid w:val="004712EB"/>
    <w:rsid w:val="00473824"/>
    <w:rsid w:val="004818E1"/>
    <w:rsid w:val="00481A7E"/>
    <w:rsid w:val="0048427F"/>
    <w:rsid w:val="00495C9D"/>
    <w:rsid w:val="004B7492"/>
    <w:rsid w:val="004C1EF0"/>
    <w:rsid w:val="004C2B30"/>
    <w:rsid w:val="004D3BE1"/>
    <w:rsid w:val="004D3C8C"/>
    <w:rsid w:val="004E26AD"/>
    <w:rsid w:val="004E4BD6"/>
    <w:rsid w:val="00516463"/>
    <w:rsid w:val="00523A6B"/>
    <w:rsid w:val="005378AC"/>
    <w:rsid w:val="0054350A"/>
    <w:rsid w:val="00550501"/>
    <w:rsid w:val="00564358"/>
    <w:rsid w:val="00573ECD"/>
    <w:rsid w:val="005863ED"/>
    <w:rsid w:val="005E1906"/>
    <w:rsid w:val="005F7377"/>
    <w:rsid w:val="0061712A"/>
    <w:rsid w:val="0062747B"/>
    <w:rsid w:val="006368CC"/>
    <w:rsid w:val="00636E1B"/>
    <w:rsid w:val="00640611"/>
    <w:rsid w:val="006532D6"/>
    <w:rsid w:val="006551C4"/>
    <w:rsid w:val="00660080"/>
    <w:rsid w:val="0066607A"/>
    <w:rsid w:val="006835C1"/>
    <w:rsid w:val="00690A3D"/>
    <w:rsid w:val="006967CD"/>
    <w:rsid w:val="006A2AA3"/>
    <w:rsid w:val="006A6846"/>
    <w:rsid w:val="006A7975"/>
    <w:rsid w:val="006C6A40"/>
    <w:rsid w:val="006E3686"/>
    <w:rsid w:val="00746675"/>
    <w:rsid w:val="007504E0"/>
    <w:rsid w:val="007825CC"/>
    <w:rsid w:val="0078669D"/>
    <w:rsid w:val="00786F00"/>
    <w:rsid w:val="007A0A43"/>
    <w:rsid w:val="007C1FEF"/>
    <w:rsid w:val="007C46D3"/>
    <w:rsid w:val="007C4E86"/>
    <w:rsid w:val="007E6A62"/>
    <w:rsid w:val="007F66F9"/>
    <w:rsid w:val="00827AE5"/>
    <w:rsid w:val="00847243"/>
    <w:rsid w:val="008642E1"/>
    <w:rsid w:val="008720C2"/>
    <w:rsid w:val="00877383"/>
    <w:rsid w:val="008860C1"/>
    <w:rsid w:val="008909D4"/>
    <w:rsid w:val="008942FA"/>
    <w:rsid w:val="008F3D47"/>
    <w:rsid w:val="008F65B3"/>
    <w:rsid w:val="009120AD"/>
    <w:rsid w:val="00924D3E"/>
    <w:rsid w:val="009274A9"/>
    <w:rsid w:val="0094204C"/>
    <w:rsid w:val="00956A1E"/>
    <w:rsid w:val="00963DD8"/>
    <w:rsid w:val="009A69F0"/>
    <w:rsid w:val="009C1092"/>
    <w:rsid w:val="009E2519"/>
    <w:rsid w:val="009F2769"/>
    <w:rsid w:val="00A21E6E"/>
    <w:rsid w:val="00A341DF"/>
    <w:rsid w:val="00A36C51"/>
    <w:rsid w:val="00A36DEE"/>
    <w:rsid w:val="00A41352"/>
    <w:rsid w:val="00A46E27"/>
    <w:rsid w:val="00A63ACE"/>
    <w:rsid w:val="00A8476F"/>
    <w:rsid w:val="00AC0386"/>
    <w:rsid w:val="00AC62F8"/>
    <w:rsid w:val="00AE4AD2"/>
    <w:rsid w:val="00AE5F43"/>
    <w:rsid w:val="00AF6A23"/>
    <w:rsid w:val="00B252D0"/>
    <w:rsid w:val="00B32688"/>
    <w:rsid w:val="00B32C86"/>
    <w:rsid w:val="00B4625A"/>
    <w:rsid w:val="00B54A69"/>
    <w:rsid w:val="00B71307"/>
    <w:rsid w:val="00B81607"/>
    <w:rsid w:val="00B8227E"/>
    <w:rsid w:val="00BA0657"/>
    <w:rsid w:val="00BB2037"/>
    <w:rsid w:val="00BC5FF1"/>
    <w:rsid w:val="00BD0B2F"/>
    <w:rsid w:val="00BE51FF"/>
    <w:rsid w:val="00BF556C"/>
    <w:rsid w:val="00C15079"/>
    <w:rsid w:val="00C51B59"/>
    <w:rsid w:val="00C5365F"/>
    <w:rsid w:val="00C56C48"/>
    <w:rsid w:val="00C63B58"/>
    <w:rsid w:val="00C7001F"/>
    <w:rsid w:val="00C71F16"/>
    <w:rsid w:val="00C769BB"/>
    <w:rsid w:val="00C86D2C"/>
    <w:rsid w:val="00C90C76"/>
    <w:rsid w:val="00CA10D7"/>
    <w:rsid w:val="00CB09E0"/>
    <w:rsid w:val="00CC34E4"/>
    <w:rsid w:val="00CC66AD"/>
    <w:rsid w:val="00CC69E8"/>
    <w:rsid w:val="00D0214D"/>
    <w:rsid w:val="00D3124D"/>
    <w:rsid w:val="00D31DDA"/>
    <w:rsid w:val="00D57E53"/>
    <w:rsid w:val="00D60F74"/>
    <w:rsid w:val="00D62787"/>
    <w:rsid w:val="00D632DC"/>
    <w:rsid w:val="00D708C3"/>
    <w:rsid w:val="00D725C0"/>
    <w:rsid w:val="00DA0E85"/>
    <w:rsid w:val="00DA54E1"/>
    <w:rsid w:val="00DA5E37"/>
    <w:rsid w:val="00DC0672"/>
    <w:rsid w:val="00DC1D41"/>
    <w:rsid w:val="00DD42DB"/>
    <w:rsid w:val="00DE5D1C"/>
    <w:rsid w:val="00DF6AE9"/>
    <w:rsid w:val="00E12310"/>
    <w:rsid w:val="00E16205"/>
    <w:rsid w:val="00E501C6"/>
    <w:rsid w:val="00E62AA7"/>
    <w:rsid w:val="00E7049B"/>
    <w:rsid w:val="00E727F2"/>
    <w:rsid w:val="00E73A43"/>
    <w:rsid w:val="00E749F1"/>
    <w:rsid w:val="00E75339"/>
    <w:rsid w:val="00E87116"/>
    <w:rsid w:val="00E90F22"/>
    <w:rsid w:val="00E96021"/>
    <w:rsid w:val="00E97968"/>
    <w:rsid w:val="00EB3C20"/>
    <w:rsid w:val="00EC0B9E"/>
    <w:rsid w:val="00EC1EB5"/>
    <w:rsid w:val="00ED0C45"/>
    <w:rsid w:val="00ED472B"/>
    <w:rsid w:val="00ED5F90"/>
    <w:rsid w:val="00EF6E21"/>
    <w:rsid w:val="00F0239E"/>
    <w:rsid w:val="00F07EFD"/>
    <w:rsid w:val="00F1164D"/>
    <w:rsid w:val="00F1200D"/>
    <w:rsid w:val="00F154DF"/>
    <w:rsid w:val="00F27D5C"/>
    <w:rsid w:val="00F44553"/>
    <w:rsid w:val="00F60C52"/>
    <w:rsid w:val="00F81080"/>
    <w:rsid w:val="00F911D6"/>
    <w:rsid w:val="00FA24D1"/>
    <w:rsid w:val="00FB231A"/>
    <w:rsid w:val="00FC45CA"/>
    <w:rsid w:val="00FE11E0"/>
    <w:rsid w:val="00FF5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8720C2"/>
    <w:rPr>
      <w:sz w:val="16"/>
      <w:szCs w:val="16"/>
    </w:rPr>
  </w:style>
  <w:style w:type="paragraph" w:styleId="CommentText">
    <w:name w:val="annotation text"/>
    <w:basedOn w:val="Normal"/>
    <w:link w:val="CommentTextChar"/>
    <w:uiPriority w:val="99"/>
    <w:semiHidden/>
    <w:unhideWhenUsed/>
    <w:rsid w:val="008720C2"/>
    <w:rPr>
      <w:sz w:val="20"/>
      <w:szCs w:val="20"/>
    </w:rPr>
  </w:style>
  <w:style w:type="character" w:customStyle="1" w:styleId="CommentTextChar">
    <w:name w:val="Comment Text Char"/>
    <w:basedOn w:val="DefaultParagraphFont"/>
    <w:link w:val="CommentText"/>
    <w:uiPriority w:val="99"/>
    <w:semiHidden/>
    <w:rsid w:val="008720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20C2"/>
    <w:rPr>
      <w:b/>
      <w:bCs/>
    </w:rPr>
  </w:style>
  <w:style w:type="character" w:customStyle="1" w:styleId="CommentSubjectChar">
    <w:name w:val="Comment Subject Char"/>
    <w:basedOn w:val="CommentTextChar"/>
    <w:link w:val="CommentSubject"/>
    <w:uiPriority w:val="99"/>
    <w:semiHidden/>
    <w:rsid w:val="008720C2"/>
    <w:rPr>
      <w:rFonts w:ascii="Times New Roman" w:eastAsia="Times New Roman" w:hAnsi="Times New Roman" w:cs="Times New Roman"/>
      <w:b/>
      <w:bCs/>
      <w:sz w:val="20"/>
      <w:szCs w:val="20"/>
    </w:rPr>
  </w:style>
  <w:style w:type="paragraph" w:styleId="PlainText">
    <w:name w:val="Plain Text"/>
    <w:basedOn w:val="Normal"/>
    <w:link w:val="PlainTextChar"/>
    <w:uiPriority w:val="99"/>
    <w:semiHidden/>
    <w:unhideWhenUsed/>
    <w:rsid w:val="00BD0B2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BD0B2F"/>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8720C2"/>
    <w:rPr>
      <w:sz w:val="16"/>
      <w:szCs w:val="16"/>
    </w:rPr>
  </w:style>
  <w:style w:type="paragraph" w:styleId="CommentText">
    <w:name w:val="annotation text"/>
    <w:basedOn w:val="Normal"/>
    <w:link w:val="CommentTextChar"/>
    <w:uiPriority w:val="99"/>
    <w:semiHidden/>
    <w:unhideWhenUsed/>
    <w:rsid w:val="008720C2"/>
    <w:rPr>
      <w:sz w:val="20"/>
      <w:szCs w:val="20"/>
    </w:rPr>
  </w:style>
  <w:style w:type="character" w:customStyle="1" w:styleId="CommentTextChar">
    <w:name w:val="Comment Text Char"/>
    <w:basedOn w:val="DefaultParagraphFont"/>
    <w:link w:val="CommentText"/>
    <w:uiPriority w:val="99"/>
    <w:semiHidden/>
    <w:rsid w:val="008720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20C2"/>
    <w:rPr>
      <w:b/>
      <w:bCs/>
    </w:rPr>
  </w:style>
  <w:style w:type="character" w:customStyle="1" w:styleId="CommentSubjectChar">
    <w:name w:val="Comment Subject Char"/>
    <w:basedOn w:val="CommentTextChar"/>
    <w:link w:val="CommentSubject"/>
    <w:uiPriority w:val="99"/>
    <w:semiHidden/>
    <w:rsid w:val="008720C2"/>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36205235">
      <w:bodyDiv w:val="1"/>
      <w:marLeft w:val="0"/>
      <w:marRight w:val="0"/>
      <w:marTop w:val="0"/>
      <w:marBottom w:val="0"/>
      <w:divBdr>
        <w:top w:val="none" w:sz="0" w:space="0" w:color="auto"/>
        <w:left w:val="none" w:sz="0" w:space="0" w:color="auto"/>
        <w:bottom w:val="none" w:sz="0" w:space="0" w:color="auto"/>
        <w:right w:val="none" w:sz="0" w:space="0" w:color="auto"/>
      </w:divBdr>
    </w:div>
    <w:div w:id="39138606">
      <w:bodyDiv w:val="1"/>
      <w:marLeft w:val="0"/>
      <w:marRight w:val="0"/>
      <w:marTop w:val="0"/>
      <w:marBottom w:val="0"/>
      <w:divBdr>
        <w:top w:val="none" w:sz="0" w:space="0" w:color="auto"/>
        <w:left w:val="none" w:sz="0" w:space="0" w:color="auto"/>
        <w:bottom w:val="none" w:sz="0" w:space="0" w:color="auto"/>
        <w:right w:val="none" w:sz="0" w:space="0" w:color="auto"/>
      </w:divBdr>
    </w:div>
    <w:div w:id="555120868">
      <w:bodyDiv w:val="1"/>
      <w:marLeft w:val="0"/>
      <w:marRight w:val="0"/>
      <w:marTop w:val="0"/>
      <w:marBottom w:val="0"/>
      <w:divBdr>
        <w:top w:val="none" w:sz="0" w:space="0" w:color="auto"/>
        <w:left w:val="none" w:sz="0" w:space="0" w:color="auto"/>
        <w:bottom w:val="none" w:sz="0" w:space="0" w:color="auto"/>
        <w:right w:val="none" w:sz="0" w:space="0" w:color="auto"/>
      </w:divBdr>
    </w:div>
    <w:div w:id="764962585">
      <w:bodyDiv w:val="1"/>
      <w:marLeft w:val="0"/>
      <w:marRight w:val="0"/>
      <w:marTop w:val="0"/>
      <w:marBottom w:val="0"/>
      <w:divBdr>
        <w:top w:val="none" w:sz="0" w:space="0" w:color="auto"/>
        <w:left w:val="none" w:sz="0" w:space="0" w:color="auto"/>
        <w:bottom w:val="none" w:sz="0" w:space="0" w:color="auto"/>
        <w:right w:val="none" w:sz="0" w:space="0" w:color="auto"/>
      </w:divBdr>
    </w:div>
    <w:div w:id="960452507">
      <w:bodyDiv w:val="1"/>
      <w:marLeft w:val="0"/>
      <w:marRight w:val="0"/>
      <w:marTop w:val="0"/>
      <w:marBottom w:val="0"/>
      <w:divBdr>
        <w:top w:val="none" w:sz="0" w:space="0" w:color="auto"/>
        <w:left w:val="none" w:sz="0" w:space="0" w:color="auto"/>
        <w:bottom w:val="none" w:sz="0" w:space="0" w:color="auto"/>
        <w:right w:val="none" w:sz="0" w:space="0" w:color="auto"/>
      </w:divBdr>
    </w:div>
    <w:div w:id="1025596100">
      <w:bodyDiv w:val="1"/>
      <w:marLeft w:val="0"/>
      <w:marRight w:val="0"/>
      <w:marTop w:val="0"/>
      <w:marBottom w:val="0"/>
      <w:divBdr>
        <w:top w:val="none" w:sz="0" w:space="0" w:color="auto"/>
        <w:left w:val="none" w:sz="0" w:space="0" w:color="auto"/>
        <w:bottom w:val="none" w:sz="0" w:space="0" w:color="auto"/>
        <w:right w:val="none" w:sz="0" w:space="0" w:color="auto"/>
      </w:divBdr>
    </w:div>
    <w:div w:id="1181772693">
      <w:bodyDiv w:val="1"/>
      <w:marLeft w:val="0"/>
      <w:marRight w:val="0"/>
      <w:marTop w:val="0"/>
      <w:marBottom w:val="0"/>
      <w:divBdr>
        <w:top w:val="none" w:sz="0" w:space="0" w:color="auto"/>
        <w:left w:val="none" w:sz="0" w:space="0" w:color="auto"/>
        <w:bottom w:val="none" w:sz="0" w:space="0" w:color="auto"/>
        <w:right w:val="none" w:sz="0" w:space="0" w:color="auto"/>
      </w:divBdr>
    </w:div>
    <w:div w:id="1240017430">
      <w:bodyDiv w:val="1"/>
      <w:marLeft w:val="0"/>
      <w:marRight w:val="0"/>
      <w:marTop w:val="0"/>
      <w:marBottom w:val="0"/>
      <w:divBdr>
        <w:top w:val="none" w:sz="0" w:space="0" w:color="auto"/>
        <w:left w:val="none" w:sz="0" w:space="0" w:color="auto"/>
        <w:bottom w:val="none" w:sz="0" w:space="0" w:color="auto"/>
        <w:right w:val="none" w:sz="0" w:space="0" w:color="auto"/>
      </w:divBdr>
      <w:divsChild>
        <w:div w:id="93282823">
          <w:marLeft w:val="0"/>
          <w:marRight w:val="0"/>
          <w:marTop w:val="0"/>
          <w:marBottom w:val="0"/>
          <w:divBdr>
            <w:top w:val="none" w:sz="0" w:space="0" w:color="auto"/>
            <w:left w:val="none" w:sz="0" w:space="0" w:color="auto"/>
            <w:bottom w:val="none" w:sz="0" w:space="0" w:color="auto"/>
            <w:right w:val="none" w:sz="0" w:space="0" w:color="auto"/>
          </w:divBdr>
        </w:div>
      </w:divsChild>
    </w:div>
    <w:div w:id="1362707667">
      <w:bodyDiv w:val="1"/>
      <w:marLeft w:val="0"/>
      <w:marRight w:val="0"/>
      <w:marTop w:val="0"/>
      <w:marBottom w:val="0"/>
      <w:divBdr>
        <w:top w:val="none" w:sz="0" w:space="0" w:color="auto"/>
        <w:left w:val="none" w:sz="0" w:space="0" w:color="auto"/>
        <w:bottom w:val="none" w:sz="0" w:space="0" w:color="auto"/>
        <w:right w:val="none" w:sz="0" w:space="0" w:color="auto"/>
      </w:divBdr>
    </w:div>
    <w:div w:id="1476530815">
      <w:bodyDiv w:val="1"/>
      <w:marLeft w:val="0"/>
      <w:marRight w:val="0"/>
      <w:marTop w:val="0"/>
      <w:marBottom w:val="0"/>
      <w:divBdr>
        <w:top w:val="none" w:sz="0" w:space="0" w:color="auto"/>
        <w:left w:val="none" w:sz="0" w:space="0" w:color="auto"/>
        <w:bottom w:val="none" w:sz="0" w:space="0" w:color="auto"/>
        <w:right w:val="none" w:sz="0" w:space="0" w:color="auto"/>
      </w:divBdr>
    </w:div>
    <w:div w:id="1524398004">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636375451">
      <w:bodyDiv w:val="1"/>
      <w:marLeft w:val="0"/>
      <w:marRight w:val="0"/>
      <w:marTop w:val="0"/>
      <w:marBottom w:val="0"/>
      <w:divBdr>
        <w:top w:val="none" w:sz="0" w:space="0" w:color="auto"/>
        <w:left w:val="none" w:sz="0" w:space="0" w:color="auto"/>
        <w:bottom w:val="none" w:sz="0" w:space="0" w:color="auto"/>
        <w:right w:val="none" w:sz="0" w:space="0" w:color="auto"/>
      </w:divBdr>
    </w:div>
    <w:div w:id="1922835248">
      <w:bodyDiv w:val="1"/>
      <w:marLeft w:val="0"/>
      <w:marRight w:val="0"/>
      <w:marTop w:val="0"/>
      <w:marBottom w:val="0"/>
      <w:divBdr>
        <w:top w:val="none" w:sz="0" w:space="0" w:color="auto"/>
        <w:left w:val="none" w:sz="0" w:space="0" w:color="auto"/>
        <w:bottom w:val="none" w:sz="0" w:space="0" w:color="auto"/>
        <w:right w:val="none" w:sz="0" w:space="0" w:color="auto"/>
      </w:divBdr>
    </w:div>
    <w:div w:id="197768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ared.cutler@sinclai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3AAEC-25CB-4BC3-9294-40FE5D9A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3091</Words>
  <Characters>17623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20673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martha.taylor</cp:lastModifiedBy>
  <cp:revision>8</cp:revision>
  <cp:lastPrinted>2011-03-28T15:52:00Z</cp:lastPrinted>
  <dcterms:created xsi:type="dcterms:W3CDTF">2011-03-28T20:23:00Z</dcterms:created>
  <dcterms:modified xsi:type="dcterms:W3CDTF">2011-04-01T12:28:00Z</dcterms:modified>
</cp:coreProperties>
</file>